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D94" w:rsidRPr="00937D94" w:rsidRDefault="00937D94" w:rsidP="00937D94">
      <w:pPr>
        <w:pStyle w:val="Ttulo1"/>
        <w:spacing w:before="100" w:afterLines="100" w:after="240"/>
        <w:ind w:left="1701" w:right="-8"/>
        <w:jc w:val="both"/>
        <w:rPr>
          <w:rFonts w:ascii="Arial" w:hAnsi="Arial" w:cs="Arial"/>
          <w:sz w:val="23"/>
          <w:szCs w:val="23"/>
        </w:rPr>
      </w:pPr>
      <w:bookmarkStart w:id="0" w:name="_Hlk68626466"/>
      <w:bookmarkStart w:id="1" w:name="_GoBack"/>
      <w:bookmarkEnd w:id="1"/>
      <w:r w:rsidRPr="00937D94">
        <w:rPr>
          <w:rFonts w:ascii="Arial" w:hAnsi="Arial" w:cs="Arial"/>
          <w:sz w:val="23"/>
          <w:szCs w:val="23"/>
        </w:rPr>
        <w:t>LEI Nº 3573/2021</w:t>
      </w:r>
    </w:p>
    <w:p w:rsidR="00937D94" w:rsidRPr="00937D94" w:rsidRDefault="00937D94" w:rsidP="00937D94">
      <w:pPr>
        <w:pStyle w:val="Ttulo1"/>
        <w:spacing w:before="100" w:afterLines="100" w:after="240"/>
        <w:ind w:left="1701"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REGULAMENTA O PROCESSO ADMINISTRATIVO DE APROVAÇÃO DE PROJETOS E EMISSÃO DE ALVARÁ DE LICENÇA DE OBRAS, DA LEI COMPLEMENTAR 56 DE 22 DE JULHO DE 2008, INSTITUINDO O PROCESSO DE ANÁLISE SIMPLIFICADA – PROJETO LEGAL.</w:t>
      </w:r>
    </w:p>
    <w:p w:rsidR="00937D94" w:rsidRPr="00937D94" w:rsidRDefault="00937D94" w:rsidP="00937D94">
      <w:pPr>
        <w:spacing w:line="240" w:lineRule="auto"/>
        <w:ind w:right="-8"/>
        <w:rPr>
          <w:rFonts w:ascii="Arial" w:hAnsi="Arial" w:cs="Arial"/>
          <w:b/>
          <w:sz w:val="23"/>
          <w:szCs w:val="23"/>
        </w:rPr>
      </w:pPr>
    </w:p>
    <w:p w:rsidR="00937D94" w:rsidRPr="00937D94" w:rsidRDefault="00937D94" w:rsidP="00937D94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O PREFEITO DE NAVEGANTES, no uso da competência que lhe confere o artigo 60, inciso III, da Lei Orgânica do Município, faz saber a todos os munícipes que a Câmara Municipal aprovou e eu sanciono e promulgo a seguinte lei:</w:t>
      </w:r>
    </w:p>
    <w:p w:rsidR="00937D94" w:rsidRPr="00937D94" w:rsidRDefault="00937D94" w:rsidP="00937D94">
      <w:pPr>
        <w:pStyle w:val="Ttulo1"/>
        <w:ind w:left="0"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CAPÍTULO I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DAS DISPOSIÇÕES PRELIMINARES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 xml:space="preserve">Art. 1º </w:t>
      </w:r>
      <w:r w:rsidRPr="00937D94">
        <w:rPr>
          <w:sz w:val="23"/>
          <w:szCs w:val="23"/>
        </w:rPr>
        <w:t>Ficam estabelecidas, no município de Navegantes, as normas e procedimentos para o processo de análise e aprovação de projetos, com fins de emissão de alvará de licença de obras, regulamentando a LEI COMPLEMENTAR 56 DE 22 DE JULHO DE 2008 (Código de Obras), e instituindo o processo de análise simplificada – Projeto Legal.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1º Para efeitos desta Lei, as obras são classificadas como: construção, reforma, ampliação, demolição e regularização.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2º Qualquer projeto de edificação necessita cumprir as exigências constantes na presente Lei, bem como as demais normas contidas na legislação municipal correlata, como as Leis Complementares n</w:t>
      </w:r>
      <w:r w:rsidRPr="00937D94">
        <w:rPr>
          <w:sz w:val="23"/>
          <w:szCs w:val="23"/>
          <w:vertAlign w:val="superscript"/>
        </w:rPr>
        <w:t>os</w:t>
      </w:r>
      <w:r w:rsidRPr="00937D94">
        <w:rPr>
          <w:sz w:val="23"/>
          <w:szCs w:val="23"/>
        </w:rPr>
        <w:t xml:space="preserve"> 55 e 56, ambas de 22 de julho de 2008 e suas alterações, respectivamente o Código Urbanístico e o Código de Obras municipais, e, quando for o caso, respeitar as legislações específicas no âmbito estadual e/ou federal.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>Art. 2º</w:t>
      </w:r>
      <w:r w:rsidRPr="00937D94">
        <w:rPr>
          <w:sz w:val="23"/>
          <w:szCs w:val="23"/>
        </w:rPr>
        <w:t xml:space="preserve"> Nenhuma edificação ou construção poderá ter iniciada sua execução sem que a mesma tenha sido licenciada pelo Município.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Parágrafo único. A licença para construção só será expedida para projeto aprovado de acordo com as normas que compõem esta Lei e a legislação pertinente.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 xml:space="preserve">Art. 3º </w:t>
      </w:r>
      <w:r w:rsidRPr="00937D94">
        <w:rPr>
          <w:sz w:val="23"/>
          <w:szCs w:val="23"/>
        </w:rPr>
        <w:t>Toda obra de uso ou acesso público deve ser projetada de modo a permitir o livre acesso, circulação e utilização por pessoas com deficiência, devendo seguir as orientações previstas nas normas técnicas regulamentadoras cabíveis à espécie e demais legislações pertinentes.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b/>
          <w:sz w:val="23"/>
          <w:szCs w:val="23"/>
        </w:rPr>
        <w:t>Art. 4º</w:t>
      </w:r>
      <w:r w:rsidRPr="00937D94">
        <w:rPr>
          <w:rFonts w:ascii="Arial" w:hAnsi="Arial" w:cs="Arial"/>
          <w:sz w:val="23"/>
          <w:szCs w:val="23"/>
        </w:rPr>
        <w:t xml:space="preserve"> Para análise e aprovação de projetos de construção, reforma, ampliação, demolição e regularização de edificações capazes de causar impactos: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lastRenderedPageBreak/>
        <w:t xml:space="preserve">I - </w:t>
      </w:r>
      <w:proofErr w:type="gramStart"/>
      <w:r w:rsidRPr="00937D94">
        <w:rPr>
          <w:rFonts w:ascii="Arial" w:hAnsi="Arial" w:cs="Arial"/>
          <w:sz w:val="23"/>
          <w:szCs w:val="23"/>
        </w:rPr>
        <w:t>ao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meio ambiente, assim classificadas pela legislação pertinente, será exigida licença ambiental prévia, de acordo com o disposto na legislação pertinente;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II - </w:t>
      </w:r>
      <w:proofErr w:type="gramStart"/>
      <w:r w:rsidRPr="00937D94">
        <w:rPr>
          <w:rFonts w:ascii="Arial" w:hAnsi="Arial" w:cs="Arial"/>
          <w:sz w:val="23"/>
          <w:szCs w:val="23"/>
        </w:rPr>
        <w:t>urbanísticos</w:t>
      </w:r>
      <w:proofErr w:type="gramEnd"/>
      <w:r w:rsidRPr="00937D94">
        <w:rPr>
          <w:rFonts w:ascii="Arial" w:hAnsi="Arial" w:cs="Arial"/>
          <w:sz w:val="23"/>
          <w:szCs w:val="23"/>
        </w:rPr>
        <w:t>, assim classificados pela legislação pertinente, será exigido Estudo Prévio de Impacto de Vizinhança – EIV.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 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1º Quando o licenciamento ambiental for de competência do órgão municipal, o interessado deverá seguir os procedimentos e prazos estabelecidos na regulamentação própria.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2º Os processos de análise, aprovação de projeto e a emissão do alvará de construção, de análise e aprovação do estudo de impacto de vizinhança e o de licenciamento ambiental, tramitarão de forma complementar entre si.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3º O licenciamento ambiental e o estudo de impacto de vizinhança são requisitos obrigatórios para a aprovação dos projetos e a expedição do alvará de construção, quando a legislação assim o exigir.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 xml:space="preserve">§ 4º Será exigido, quando necessário, o atestado de aprovação do Corpo de Bombeiros Militar de Santa Catarina. 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CAPÍTULO II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DOS DIREITOS E RESPONSABILIDADES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Seção I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Do Município</w:t>
      </w:r>
    </w:p>
    <w:p w:rsidR="00937D94" w:rsidRPr="00937D94" w:rsidRDefault="00937D94" w:rsidP="00937D94">
      <w:pPr>
        <w:pStyle w:val="Ttulo1"/>
        <w:ind w:left="0"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 xml:space="preserve">Art. 5º </w:t>
      </w:r>
      <w:r w:rsidRPr="00937D94">
        <w:rPr>
          <w:sz w:val="23"/>
          <w:szCs w:val="23"/>
        </w:rPr>
        <w:t>Cabe ao Município de Navegantes, por meio de seus respectivos órgãos, a aprovação dos projetos, a concessão de licença para construção e a fiscalização da execução da obra, observando as disposições contidas nesta Lei, bem como as determinações da legislação pertinente, em especial as Leis Complementares n</w:t>
      </w:r>
      <w:r w:rsidRPr="00937D94">
        <w:rPr>
          <w:sz w:val="23"/>
          <w:szCs w:val="23"/>
          <w:vertAlign w:val="superscript"/>
        </w:rPr>
        <w:t>os</w:t>
      </w:r>
      <w:r w:rsidRPr="00937D94">
        <w:rPr>
          <w:sz w:val="23"/>
          <w:szCs w:val="23"/>
        </w:rPr>
        <w:t xml:space="preserve"> 55 e 56, de 22 de julho de 2008, respectivamente o Código Urbanístico e o Código de Obras municipais.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 xml:space="preserve">Art. 6º </w:t>
      </w:r>
      <w:r w:rsidRPr="00937D94">
        <w:rPr>
          <w:sz w:val="23"/>
          <w:szCs w:val="23"/>
        </w:rPr>
        <w:t>O Município licenciará e fiscalizará a execução e a utilização das edificações apenas no que se referir aos requisitos urbanísticos, restando as demais responsabilidades sobre projetos e execução da obra ao seu responsável técnico devidamente habilitado pelo respectivo conselho profissional.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1º  Caberá ao Município a análise e aprovação somente do Projeto Legal, restando as demais responsabilidades sobre projetos e execução da obra ao seu responsável técnico devidamente habilitado pelo respectivo conselho profissional.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 xml:space="preserve">§ 2º O responsável técnico pelo projeto e execução deverá cumprir as exigências constantes na </w:t>
      </w:r>
      <w:r w:rsidRPr="00937D94">
        <w:rPr>
          <w:sz w:val="23"/>
          <w:szCs w:val="23"/>
        </w:rPr>
        <w:lastRenderedPageBreak/>
        <w:t>presente Lei, bem como as demais normas contidas na legislação municipal correlata, como as Leis Complementares n</w:t>
      </w:r>
      <w:r w:rsidRPr="00937D94">
        <w:rPr>
          <w:sz w:val="23"/>
          <w:szCs w:val="23"/>
          <w:vertAlign w:val="superscript"/>
        </w:rPr>
        <w:t>os</w:t>
      </w:r>
      <w:r w:rsidRPr="00937D94">
        <w:rPr>
          <w:sz w:val="23"/>
          <w:szCs w:val="23"/>
        </w:rPr>
        <w:t xml:space="preserve"> 55 e 56, de  22 de julho de 2008, respectivamente o Código Urbanístico e o Código de Obras municipais, e, quando for o caso, respeitar as demais legislações específicas no âmbito estadual e/ou federal.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 xml:space="preserve">Art. 7º </w:t>
      </w:r>
      <w:r w:rsidRPr="00937D94">
        <w:rPr>
          <w:sz w:val="23"/>
          <w:szCs w:val="23"/>
        </w:rPr>
        <w:t xml:space="preserve">A Secretaria de Planejamento Urbano analisará e aprovará o Projeto Legal, não se responsabilizando pela execução </w:t>
      </w:r>
      <w:r w:rsidRPr="00937D94">
        <w:rPr>
          <w:i/>
          <w:sz w:val="23"/>
          <w:szCs w:val="23"/>
        </w:rPr>
        <w:t>in loco</w:t>
      </w:r>
      <w:r w:rsidRPr="00937D94">
        <w:rPr>
          <w:sz w:val="23"/>
          <w:szCs w:val="23"/>
        </w:rPr>
        <w:t xml:space="preserve"> em desacordo com o Código de Obras e o Código Urbanístico municipais, para fins de habite-se.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Seção II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Do Proprietário ou Representante Legal</w:t>
      </w:r>
    </w:p>
    <w:p w:rsidR="00937D94" w:rsidRPr="00937D94" w:rsidRDefault="00937D94" w:rsidP="00937D94">
      <w:pPr>
        <w:pStyle w:val="Corpodetexto"/>
        <w:ind w:right="-8"/>
        <w:jc w:val="center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center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>Art. 8º</w:t>
      </w:r>
      <w:r w:rsidRPr="00937D94">
        <w:rPr>
          <w:sz w:val="23"/>
          <w:szCs w:val="23"/>
        </w:rPr>
        <w:t xml:space="preserve"> Considera-se proprietário ou possuidor do imóvel a pessoa física ou jurídica detentora do título de propriedade, com registro em cartório de registro imobiliário, ou documento hábil a comprovar a posse legítima.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>Art. 9º</w:t>
      </w:r>
      <w:r w:rsidRPr="00937D94">
        <w:rPr>
          <w:sz w:val="23"/>
          <w:szCs w:val="23"/>
        </w:rPr>
        <w:t xml:space="preserve"> O proprietário ou possuidor do imóvel, ou seu representante legal, responderá pela veracidade dos documentos apresentados, não implicando sua aceitação por parte do Município, em reconhecimento de qualquer direito real sobre a titularidade ou domínio do imóvel.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>Art. 10</w:t>
      </w:r>
      <w:r w:rsidRPr="00937D94">
        <w:rPr>
          <w:sz w:val="23"/>
          <w:szCs w:val="23"/>
        </w:rPr>
        <w:t xml:space="preserve"> O proprietário ou possuidor do imóvel é responsável pela manutenção das condições de estabilidade, segurança e salubridade do mesmo, bem como pela observância das disposições constantes nesta Lei ou na legislação pertinente.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Seção III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Do Responsável Técnico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>Art. 11.</w:t>
      </w:r>
      <w:r w:rsidRPr="00937D94">
        <w:rPr>
          <w:sz w:val="23"/>
          <w:szCs w:val="23"/>
        </w:rPr>
        <w:t xml:space="preserve"> O responsável técnico é o profissional habilitado junto ao órgão federal fiscalizador do exercício profissional, podendo atuar como pessoa física ou como responsável por pessoa jurídica, respeitadas as atribuições e limitações consignadas pelo respectivo conselho profissional.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>Art. 12.</w:t>
      </w:r>
      <w:r w:rsidRPr="00937D94">
        <w:rPr>
          <w:sz w:val="23"/>
          <w:szCs w:val="23"/>
        </w:rPr>
        <w:t xml:space="preserve"> O responsável técnico pela execução da obra deverá estar devidamente registrado no respectivo conselho profissional e inscrito junto ao Município de Navegantes.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 xml:space="preserve">Art. 13. </w:t>
      </w:r>
      <w:r w:rsidRPr="00937D94">
        <w:rPr>
          <w:sz w:val="23"/>
          <w:szCs w:val="23"/>
        </w:rPr>
        <w:t>O responsável técnico deverá garantir que o projeto cumpra as exigências constantes no Código Urbanístico e o Código de Obras municipais, e, quando for o caso, respeitar as legislações específicas no âmbito estadual e/ou federal.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Seção IV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Das Sanções e Penalidades</w:t>
      </w:r>
    </w:p>
    <w:p w:rsidR="00937D94" w:rsidRPr="00937D94" w:rsidRDefault="00937D94" w:rsidP="00937D94">
      <w:pPr>
        <w:pStyle w:val="Corpodetexto"/>
        <w:ind w:right="-8"/>
        <w:jc w:val="both"/>
        <w:rPr>
          <w:b/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b/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>Art. 14.</w:t>
      </w:r>
      <w:r w:rsidRPr="00937D94">
        <w:rPr>
          <w:sz w:val="23"/>
          <w:szCs w:val="23"/>
        </w:rPr>
        <w:t xml:space="preserve"> O Proprietário estará sujeito às sanções e penalidades previstas no Código de Obras – Lei </w:t>
      </w:r>
      <w:r w:rsidRPr="00937D94">
        <w:rPr>
          <w:sz w:val="23"/>
          <w:szCs w:val="23"/>
        </w:rPr>
        <w:lastRenderedPageBreak/>
        <w:t>Complementar nº 56, de 22 de julho de 2008, no Código de Posturas – Lei Complementar nº 57, de 22 de julho de 2008, e demais legislações pertinentes.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CAPÍTULO III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DOS PROCEDIMENTOS ADMINISTRATIVOS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Seção I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Análise e Aprovação de Projeto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 xml:space="preserve">Art. 15. </w:t>
      </w:r>
      <w:r w:rsidRPr="00937D94">
        <w:rPr>
          <w:sz w:val="23"/>
          <w:szCs w:val="23"/>
        </w:rPr>
        <w:t>Os requerimentos de análise e aprovação de projeto (construção, reforma, ampliação, demolição e regularização), com fins de emissão do Alvará de Licença de Obras, deverão ser protocolados na Secretaria de Planejamento Urbano, devidamente acompanhados da documentação exigida no Código de Obras.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 xml:space="preserve">§ 1º A análise e emissão do alvará de licença de obras serão realizadas mediante comprovação de recolhimento das taxas previstas no Código Tributário Municipal. 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2º O prazo máximo para análise e decisão sobre o projeto é de 30 (trinta) dias a partir da data de entrada do projeto definitivo no órgão municipal competente.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I - na primeira análise realizada pelo órgão municipal competente deverão ser apontados e corrigidos todos os erros gráficos eventualmente existentes no projeto, ficando o analista municipal autorizado, ainda, a promover as correções através de rasuras no próprio projeto;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II - na primeira análise realizada pelo órgão municipal competente, sendo verificada a possibilidade de aprovação do projeto, será emitida a autorização de ligação de energia elétrica e água encanada;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III - na reanálise do projeto apresentado ao órgão municipal competente o prazo é de 15 (quinze) dia;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IV - após a terceira análise do projeto apresentado ao órgão municipal competente o prazo é de 05 (cinco) dias úteis.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3º Após a primeira análise e somente no caso de aumento da área construída, o órgão municipal competente promoverá a atualização das taxas de análise previstas no Código Tributário Municipal.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4º No caso de projetos sujeitos ao Estudo de Impacto de Vizinhança, por necessitarem de análise mais detalhada, a Secretaria de Planejamento Urbano poderá prorrogar o prazo de análise.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5º Caberá à Secretaria de Planejamento Urbano, após o protocolo do requerente, solicitar a elaboração de Estudo de Impacto de Vizinhança nas situações determinadas pela legislação competente. Neste caso, o requerente será devidamente informado e o processo do Estudo de Impacto de Vizinhança seguirá de forma complementar, nos termos do regulamento próprio.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 xml:space="preserve">Art. 16. </w:t>
      </w:r>
      <w:r w:rsidRPr="00937D94">
        <w:rPr>
          <w:sz w:val="23"/>
          <w:szCs w:val="23"/>
        </w:rPr>
        <w:t xml:space="preserve">Após a determinação pela Secretaria de Planejamento Urbano das pendências a serem </w:t>
      </w:r>
      <w:r w:rsidRPr="00937D94">
        <w:rPr>
          <w:sz w:val="23"/>
          <w:szCs w:val="23"/>
        </w:rPr>
        <w:lastRenderedPageBreak/>
        <w:t>corrigidas, o responsável técnico deve retirar, corrigir e devolver o projeto a esta Secretaria em um prazo máximo de 120 (sessenta) dias, a contar da retirada.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1º O não atendimento do disposto no "caput" deste artigo, ensejará no arquivamento automático do processo, devendo o requerente, caso queira, protocolar novo pedido.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2º Findos os 120 dias não caberá prorrogação, sendo o protocolo finalizado automaticamente pelo sistema.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>Art. 17.</w:t>
      </w:r>
      <w:r w:rsidRPr="00937D94">
        <w:rPr>
          <w:sz w:val="23"/>
          <w:szCs w:val="23"/>
        </w:rPr>
        <w:t xml:space="preserve"> O projeto arquitetônico deverá obedecer rigorosamente os preceitos e exigências contidos no Código Urbanístico e no Código de Obras do Município de Navegantes e na legislação pertinente.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1º As instalações prediais deverão ser aprovadas pelas repartições competentes estaduais ou municipais, ou pelas concessionárias de serviço público quando for o caso.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2º Para fins de análise na Secretaria de Planejamento Urbano, serão consideradas as exigências urbanísticas.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 xml:space="preserve">Art. 18. </w:t>
      </w:r>
      <w:r w:rsidRPr="00937D94">
        <w:rPr>
          <w:sz w:val="23"/>
          <w:szCs w:val="23"/>
        </w:rPr>
        <w:t xml:space="preserve">A validade do alvará e o prazo para o início das obras seguirão os dispostos no Código de Obras municipal. 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 xml:space="preserve">Art. 19. </w:t>
      </w:r>
      <w:r w:rsidRPr="00937D94">
        <w:rPr>
          <w:sz w:val="23"/>
          <w:szCs w:val="23"/>
        </w:rPr>
        <w:t>Quando na área do projeto houverem Áreas de Preservação Permanente, áreas verdes, zonas de proteção ambiental, parques naturais, unidades de conservação, cursos d’água naturais e artificiais, e demais áreas consideradas ambientalmente sensíveis, o interessado deverá apresentar parecer do Instituto Ambiental de Navegantes - IAN.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CAPÍTULO IV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DO PROJETO LEGAL</w:t>
      </w:r>
    </w:p>
    <w:p w:rsidR="00937D94" w:rsidRPr="00937D94" w:rsidRDefault="00937D94" w:rsidP="00937D94">
      <w:pPr>
        <w:pStyle w:val="Corpodetexto"/>
        <w:ind w:right="-8"/>
        <w:jc w:val="both"/>
        <w:rPr>
          <w:b/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b/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 xml:space="preserve">Art. 20. </w:t>
      </w:r>
      <w:r w:rsidRPr="00937D94">
        <w:rPr>
          <w:sz w:val="23"/>
          <w:szCs w:val="23"/>
        </w:rPr>
        <w:t>Fica obrigatória a apresentação da Declaração de Responsabilidade, conforme Anexo I, para protocolos de construção civil nos moldes do Projeto Legal.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i/>
          <w:sz w:val="23"/>
          <w:szCs w:val="23"/>
        </w:rPr>
      </w:pPr>
      <w:r w:rsidRPr="00937D94">
        <w:rPr>
          <w:b/>
          <w:sz w:val="23"/>
          <w:szCs w:val="23"/>
        </w:rPr>
        <w:t xml:space="preserve">Art. 21. </w:t>
      </w:r>
      <w:r w:rsidRPr="00937D94">
        <w:rPr>
          <w:sz w:val="23"/>
          <w:szCs w:val="23"/>
        </w:rPr>
        <w:t>No selo dos projetos arquitetônicos deverá ser inclusa a declaração</w:t>
      </w:r>
      <w:r w:rsidRPr="00937D94">
        <w:rPr>
          <w:i/>
          <w:sz w:val="23"/>
          <w:szCs w:val="23"/>
        </w:rPr>
        <w:t>: “O(A) RESPONSÁVEL TÉCNICO(A) HABILITADO(A) SE RESPONSABILIZARÁ PELA EXECUÇÃO DO PROJETO APROVADO DE ACORDO COM AS LEIS COMPLEMENTARES 55 E 56 DE DE 22 DE JULHO DE 2008 (E SUAS ALTERAÇÕES), RESPECTIVAMENTE O CÓDIGO URBANÍSTICO E O CÓDIGO DE OBRAS DO MUNICÍPIO, BEM COMO ÀS DEMAIS LEGISLAÇÕES ESTADUAIS E FEDERAIS QUANDO PERTINENTES.”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b/>
          <w:sz w:val="23"/>
          <w:szCs w:val="23"/>
        </w:rPr>
        <w:t xml:space="preserve">Art. 22. </w:t>
      </w:r>
      <w:r w:rsidRPr="00937D94">
        <w:rPr>
          <w:sz w:val="23"/>
          <w:szCs w:val="23"/>
        </w:rPr>
        <w:t>O responsável técnico deverá indicar na Planta de Situação e no Quadro de Áreas as edificações que foram ou que serão demolidas. Sendo necessário ainda nesses casos, protocolar requerimento de Certidão de Demolição, no qual deverá constar se o imóvel já foi ou será demolido.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i/>
          <w:sz w:val="23"/>
          <w:szCs w:val="23"/>
        </w:rPr>
        <w:t>Parágrafo único</w:t>
      </w:r>
      <w:r w:rsidRPr="00937D94">
        <w:rPr>
          <w:sz w:val="23"/>
          <w:szCs w:val="23"/>
        </w:rPr>
        <w:t>. O Protocolo de requerimento de Certidão de Demolição deverá seguir apensado ao protocolo de análise de projeto que originou o mesmo.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b/>
          <w:sz w:val="23"/>
          <w:szCs w:val="23"/>
        </w:rPr>
        <w:lastRenderedPageBreak/>
        <w:t>Art. 23.</w:t>
      </w:r>
      <w:r w:rsidRPr="00937D94">
        <w:rPr>
          <w:rFonts w:ascii="Arial" w:hAnsi="Arial" w:cs="Arial"/>
          <w:sz w:val="23"/>
          <w:szCs w:val="23"/>
        </w:rPr>
        <w:t xml:space="preserve"> O Projeto Legal, é composto pelo Projeto Legal arquitetônico e Projeto Legal </w:t>
      </w:r>
      <w:proofErr w:type="spellStart"/>
      <w:r w:rsidRPr="00937D94">
        <w:rPr>
          <w:rFonts w:ascii="Arial" w:hAnsi="Arial" w:cs="Arial"/>
          <w:sz w:val="23"/>
          <w:szCs w:val="23"/>
        </w:rPr>
        <w:t>hidrossanitário</w:t>
      </w:r>
      <w:proofErr w:type="spellEnd"/>
      <w:r w:rsidRPr="00937D94">
        <w:rPr>
          <w:rFonts w:ascii="Arial" w:hAnsi="Arial" w:cs="Arial"/>
          <w:sz w:val="23"/>
          <w:szCs w:val="23"/>
        </w:rPr>
        <w:t xml:space="preserve"> (conforme modelo constante no Anexo II desta Lei), constituído pelas seguintes peças gráficas: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 - </w:t>
      </w:r>
      <w:proofErr w:type="gramStart"/>
      <w:r w:rsidRPr="00937D94">
        <w:rPr>
          <w:rFonts w:ascii="Arial" w:hAnsi="Arial" w:cs="Arial"/>
          <w:sz w:val="23"/>
          <w:szCs w:val="23"/>
        </w:rPr>
        <w:t>prancha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com a capa do Projeto Legal com os dados gerais do projeto;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II - </w:t>
      </w:r>
      <w:proofErr w:type="gramStart"/>
      <w:r w:rsidRPr="00937D94">
        <w:rPr>
          <w:rFonts w:ascii="Arial" w:hAnsi="Arial" w:cs="Arial"/>
          <w:sz w:val="23"/>
          <w:szCs w:val="23"/>
        </w:rPr>
        <w:t>prancha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com o resumo e índice do projeto, contendo: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a) dados do empreendedor/proprietário;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b) dados do construtor;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c) dados do responsável pelo projeto arquitetônico;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d) dados do empreendimento;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e) mapa geral de localização do projeto;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f) índice das pranchas;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III - pranchas do Projeto Legal arquitetônico, conforme o modelo do Anexo II;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IV - </w:t>
      </w:r>
      <w:proofErr w:type="gramStart"/>
      <w:r w:rsidRPr="00937D94">
        <w:rPr>
          <w:rFonts w:ascii="Arial" w:hAnsi="Arial" w:cs="Arial"/>
          <w:sz w:val="23"/>
          <w:szCs w:val="23"/>
        </w:rPr>
        <w:t>pranchas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do Projeto Legal </w:t>
      </w:r>
      <w:proofErr w:type="spellStart"/>
      <w:r w:rsidRPr="00937D94">
        <w:rPr>
          <w:rFonts w:ascii="Arial" w:hAnsi="Arial" w:cs="Arial"/>
          <w:sz w:val="23"/>
          <w:szCs w:val="23"/>
        </w:rPr>
        <w:t>hidrossanitário</w:t>
      </w:r>
      <w:proofErr w:type="spellEnd"/>
      <w:r w:rsidRPr="00937D94">
        <w:rPr>
          <w:rFonts w:ascii="Arial" w:hAnsi="Arial" w:cs="Arial"/>
          <w:sz w:val="23"/>
          <w:szCs w:val="23"/>
        </w:rPr>
        <w:t>, conforme o modelo do Anexo II.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Parágrafo único. A apresentação do Projeto Legal deverá seguir rigorosamente o modelo e o padrão gráfico constantes no Anexo II, bem como as normas ABNT/NBR de desenho técnico, sob pena de indeferimento do projeto.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b/>
          <w:sz w:val="23"/>
          <w:szCs w:val="23"/>
        </w:rPr>
        <w:t>Art. 24.</w:t>
      </w:r>
      <w:r w:rsidRPr="00937D94">
        <w:rPr>
          <w:rFonts w:ascii="Arial" w:hAnsi="Arial" w:cs="Arial"/>
          <w:sz w:val="23"/>
          <w:szCs w:val="23"/>
        </w:rPr>
        <w:t xml:space="preserve"> Todas as pranchas do Projeto Legal deverão possuir selo conforme modelo, contendo: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 - </w:t>
      </w:r>
      <w:proofErr w:type="gramStart"/>
      <w:r w:rsidRPr="00937D94">
        <w:rPr>
          <w:rFonts w:ascii="Arial" w:hAnsi="Arial" w:cs="Arial"/>
          <w:sz w:val="23"/>
          <w:szCs w:val="23"/>
        </w:rPr>
        <w:t>endereço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da obra;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II - </w:t>
      </w:r>
      <w:proofErr w:type="gramStart"/>
      <w:r w:rsidRPr="00937D94">
        <w:rPr>
          <w:rFonts w:ascii="Arial" w:hAnsi="Arial" w:cs="Arial"/>
          <w:sz w:val="23"/>
          <w:szCs w:val="23"/>
        </w:rPr>
        <w:t>nome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e CPF ou CNPJ do proprietário;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III - nome, título profissional e número do registro (CAU/CREA) do autor do projeto e do responsável técnico pela execução;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IV - </w:t>
      </w:r>
      <w:proofErr w:type="gramStart"/>
      <w:r w:rsidRPr="00937D94">
        <w:rPr>
          <w:rFonts w:ascii="Arial" w:hAnsi="Arial" w:cs="Arial"/>
          <w:sz w:val="23"/>
          <w:szCs w:val="23"/>
        </w:rPr>
        <w:t>conteúdo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da prancha;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V - </w:t>
      </w:r>
      <w:proofErr w:type="gramStart"/>
      <w:r w:rsidRPr="00937D94">
        <w:rPr>
          <w:rFonts w:ascii="Arial" w:hAnsi="Arial" w:cs="Arial"/>
          <w:sz w:val="23"/>
          <w:szCs w:val="23"/>
        </w:rPr>
        <w:t>descrição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do tipo de projeto/obra (nome da edificação);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VI - </w:t>
      </w:r>
      <w:proofErr w:type="gramStart"/>
      <w:r w:rsidRPr="00937D94">
        <w:rPr>
          <w:rFonts w:ascii="Arial" w:hAnsi="Arial" w:cs="Arial"/>
          <w:sz w:val="23"/>
          <w:szCs w:val="23"/>
        </w:rPr>
        <w:t>quadro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para carimbos da Prefeitura Municipal de Navegantes;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VII - quadro com assinaturas do proprietário, autor do projeto e responsável técnico pela execução;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VIII - espaço reservado para logomarca e informações do projetista, construtora ou incorporadora;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lastRenderedPageBreak/>
        <w:t xml:space="preserve">IX - </w:t>
      </w:r>
      <w:proofErr w:type="gramStart"/>
      <w:r w:rsidRPr="00937D94">
        <w:rPr>
          <w:rFonts w:ascii="Arial" w:hAnsi="Arial" w:cs="Arial"/>
          <w:sz w:val="23"/>
          <w:szCs w:val="23"/>
        </w:rPr>
        <w:t>declaração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vinculada à Prancha de Termo de Declaração de Responsabilidade (Artigo 21 desta Lei);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X - </w:t>
      </w:r>
      <w:proofErr w:type="gramStart"/>
      <w:r w:rsidRPr="00937D94">
        <w:rPr>
          <w:rFonts w:ascii="Arial" w:hAnsi="Arial" w:cs="Arial"/>
          <w:sz w:val="23"/>
          <w:szCs w:val="23"/>
        </w:rPr>
        <w:t>numeração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sequencial e geral das pranchas.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CAPÍTULO V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DO PROJETO LEGAL ARQUITETÔNICO</w:t>
      </w:r>
    </w:p>
    <w:p w:rsidR="00937D94" w:rsidRDefault="00937D94" w:rsidP="00937D94">
      <w:pPr>
        <w:ind w:right="-8"/>
        <w:jc w:val="both"/>
        <w:rPr>
          <w:rFonts w:ascii="Arial" w:hAnsi="Arial" w:cs="Arial"/>
          <w:b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b/>
          <w:sz w:val="23"/>
          <w:szCs w:val="23"/>
        </w:rPr>
        <w:t>Art. 25</w:t>
      </w:r>
      <w:r w:rsidRPr="00937D94">
        <w:rPr>
          <w:rFonts w:ascii="Arial" w:hAnsi="Arial" w:cs="Arial"/>
          <w:sz w:val="23"/>
          <w:szCs w:val="23"/>
        </w:rPr>
        <w:t xml:space="preserve"> O Projeto Legal arquitetônico será analisado pela Secretaria de Planejamento Urbano, considerando a legislação urbanística e edilícia vigente, verificando estritamente o atendimento aos parâmetros mínimos (urbanísticos), conforme expresso abaixo: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 - </w:t>
      </w:r>
      <w:proofErr w:type="gramStart"/>
      <w:r w:rsidRPr="00937D94">
        <w:rPr>
          <w:rFonts w:ascii="Arial" w:hAnsi="Arial" w:cs="Arial"/>
          <w:sz w:val="23"/>
          <w:szCs w:val="23"/>
        </w:rPr>
        <w:t>recuos e afastamentos</w:t>
      </w:r>
      <w:proofErr w:type="gramEnd"/>
      <w:r w:rsidRPr="00937D94">
        <w:rPr>
          <w:rFonts w:ascii="Arial" w:hAnsi="Arial" w:cs="Arial"/>
          <w:sz w:val="23"/>
          <w:szCs w:val="23"/>
        </w:rPr>
        <w:t>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II - </w:t>
      </w:r>
      <w:proofErr w:type="gramStart"/>
      <w:r w:rsidRPr="00937D94">
        <w:rPr>
          <w:rFonts w:ascii="Arial" w:hAnsi="Arial" w:cs="Arial"/>
          <w:sz w:val="23"/>
          <w:szCs w:val="23"/>
        </w:rPr>
        <w:t>taxa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de ocupação (base e torre);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III - taxa de permeabilidade;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IV - índice de aproveitamento;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V - </w:t>
      </w:r>
      <w:proofErr w:type="gramStart"/>
      <w:r w:rsidRPr="00937D94">
        <w:rPr>
          <w:rFonts w:ascii="Arial" w:hAnsi="Arial" w:cs="Arial"/>
          <w:sz w:val="23"/>
          <w:szCs w:val="23"/>
        </w:rPr>
        <w:t>embasamento</w:t>
      </w:r>
      <w:proofErr w:type="gramEnd"/>
      <w:r w:rsidRPr="00937D94">
        <w:rPr>
          <w:rFonts w:ascii="Arial" w:hAnsi="Arial" w:cs="Arial"/>
          <w:sz w:val="23"/>
          <w:szCs w:val="23"/>
        </w:rPr>
        <w:t>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VI - </w:t>
      </w:r>
      <w:proofErr w:type="gramStart"/>
      <w:r w:rsidRPr="00937D94">
        <w:rPr>
          <w:rFonts w:ascii="Arial" w:hAnsi="Arial" w:cs="Arial"/>
          <w:sz w:val="23"/>
          <w:szCs w:val="23"/>
        </w:rPr>
        <w:t>gabarito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de altura;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VII - número de vagas de estacionamento de veículos e motocicletas;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VIII - uso conforme zoneamento;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IX - </w:t>
      </w:r>
      <w:proofErr w:type="gramStart"/>
      <w:r w:rsidRPr="00937D94">
        <w:rPr>
          <w:rFonts w:ascii="Arial" w:hAnsi="Arial" w:cs="Arial"/>
          <w:sz w:val="23"/>
          <w:szCs w:val="23"/>
        </w:rPr>
        <w:t>acessibilidade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no passeio público;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X - </w:t>
      </w:r>
      <w:proofErr w:type="gramStart"/>
      <w:r w:rsidRPr="00937D94">
        <w:rPr>
          <w:rFonts w:ascii="Arial" w:hAnsi="Arial" w:cs="Arial"/>
          <w:sz w:val="23"/>
          <w:szCs w:val="23"/>
        </w:rPr>
        <w:t>padrão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do passeio público;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XI - número mínimo de vagas de garagem;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XII - número mínimo de vagas de estacionamento e daquelas que deverão ser reservadas às pessoas com deficiência;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XIII - área </w:t>
      </w:r>
      <w:r w:rsidRPr="00937D94">
        <w:rPr>
          <w:rFonts w:ascii="Arial" w:hAnsi="Arial" w:cs="Arial"/>
          <w:i/>
          <w:sz w:val="23"/>
          <w:szCs w:val="23"/>
        </w:rPr>
        <w:t xml:space="preserve">non </w:t>
      </w:r>
      <w:proofErr w:type="spellStart"/>
      <w:r w:rsidRPr="00937D94">
        <w:rPr>
          <w:rFonts w:ascii="Arial" w:hAnsi="Arial" w:cs="Arial"/>
          <w:i/>
          <w:sz w:val="23"/>
          <w:szCs w:val="23"/>
        </w:rPr>
        <w:t>aedificandi</w:t>
      </w:r>
      <w:proofErr w:type="spellEnd"/>
      <w:r w:rsidRPr="00937D94">
        <w:rPr>
          <w:rFonts w:ascii="Arial" w:hAnsi="Arial" w:cs="Arial"/>
          <w:sz w:val="23"/>
          <w:szCs w:val="23"/>
        </w:rPr>
        <w:t xml:space="preserve"> (alargamento ou prolongamento de rua; curso d`água; galeria de águas pluviais ou Área de Preservação Permanente - APP);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XIV - número de unidades autônomas;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XV - </w:t>
      </w:r>
      <w:proofErr w:type="gramStart"/>
      <w:r w:rsidRPr="00937D94">
        <w:rPr>
          <w:rFonts w:ascii="Arial" w:hAnsi="Arial" w:cs="Arial"/>
          <w:sz w:val="23"/>
          <w:szCs w:val="23"/>
        </w:rPr>
        <w:t>lavabos e acessos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acessíveis, quando for o caso.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1º Todas as peças gráficas do "Projeto Legal arquitetônico" devem ser devidamente cotadas para existir o perfeito entendimento.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§ 2º Nos projetos de reforma deverá ser indicado o que será demolido, construído ou conservado de acordo com convenções especificadas na legenda do projeto.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lastRenderedPageBreak/>
        <w:t>Seção I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Edificações Unifamiliares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b/>
          <w:sz w:val="23"/>
          <w:szCs w:val="23"/>
        </w:rPr>
        <w:t>Art. 26</w:t>
      </w:r>
      <w:r w:rsidRPr="00937D94">
        <w:rPr>
          <w:rFonts w:ascii="Arial" w:hAnsi="Arial" w:cs="Arial"/>
          <w:sz w:val="23"/>
          <w:szCs w:val="23"/>
        </w:rPr>
        <w:t xml:space="preserve"> O Projeto Legal arquitetônico, para edificações unifamiliares, é constituído pelas seguintes peças gráficas, conforme modelo constante no Anexo II desta Lei, sendo: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 - </w:t>
      </w:r>
      <w:proofErr w:type="gramStart"/>
      <w:r w:rsidRPr="00937D94">
        <w:rPr>
          <w:rFonts w:ascii="Arial" w:hAnsi="Arial" w:cs="Arial"/>
          <w:sz w:val="23"/>
          <w:szCs w:val="23"/>
        </w:rPr>
        <w:t>prancha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com o Termo de Declaração de Responsabilidade, assinados pelo proprietário (empreendedor), responsável técnico pelo projeto arquitetônico e responsável técnico pela execução da obra;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II - </w:t>
      </w:r>
      <w:proofErr w:type="gramStart"/>
      <w:r w:rsidRPr="00937D94">
        <w:rPr>
          <w:rFonts w:ascii="Arial" w:hAnsi="Arial" w:cs="Arial"/>
          <w:sz w:val="23"/>
          <w:szCs w:val="23"/>
        </w:rPr>
        <w:t>prancha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contendo a Planta de Situação, com as seguintes informações: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a) as ruas adjacentes ao terreno;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b) distância da esquina com a rua de denominação oficial mais próxima, ou mais relevante;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c) dimensões do lote, conforme registro de imóveis;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d) norte magnético ou geométrico;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e) corpo hídrico, quando houver;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f) mapa geral com a localização do projeto;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g) número do Código de Cadastro do imóvel;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h) área do lote conforme registro de imóveis e local;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i) macrozoneamento/zoneamento;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j) categoria de uso pretendido;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k) taxa de ocupação permitida e utilizada;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l) índice de aproveitamento permitido e utilizado;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m) número de vagas obrigatórias e utilizadas;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n) áreas a construir por pavimento, com a indicação do número de pavimentos, áreas computáveis, áreas não computáveis e subtotal;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o) áreas existentes, quando houver, por pavimento e total, informando o número do alvará de construção anterior;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p) área total da edificação;</w:t>
      </w:r>
    </w:p>
    <w:p w:rsid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III - prancha com a planta de implantação, com a projeção da edificação, demonstrando os seguintes itens: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a) dimensões do lote conforme registro do imóvel e local;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lastRenderedPageBreak/>
        <w:t>b) representação do perímetro da edificação, da projeção da cobertura e/ou corpos em balanço, e da área permeável e de cobertura vegetal;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c) recuo frontal e afastamentos laterais e de fundos em conformidade com a Consulta de Viabilidade para Construção (Certidão de Diretrizes);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d) projeção das edificações existentes, indicadas com legenda;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e) indicação de área </w:t>
      </w:r>
      <w:r w:rsidRPr="00937D94">
        <w:rPr>
          <w:rFonts w:ascii="Arial" w:hAnsi="Arial" w:cs="Arial"/>
          <w:i/>
          <w:sz w:val="23"/>
          <w:szCs w:val="23"/>
        </w:rPr>
        <w:t xml:space="preserve">non </w:t>
      </w:r>
      <w:proofErr w:type="spellStart"/>
      <w:r w:rsidRPr="00937D94">
        <w:rPr>
          <w:rFonts w:ascii="Arial" w:hAnsi="Arial" w:cs="Arial"/>
          <w:i/>
          <w:sz w:val="23"/>
          <w:szCs w:val="23"/>
        </w:rPr>
        <w:t>aedificandi</w:t>
      </w:r>
      <w:proofErr w:type="spellEnd"/>
      <w:r w:rsidRPr="00937D94">
        <w:rPr>
          <w:rFonts w:ascii="Arial" w:hAnsi="Arial" w:cs="Arial"/>
          <w:sz w:val="23"/>
          <w:szCs w:val="23"/>
        </w:rPr>
        <w:t xml:space="preserve"> (alargamento ou prolongamento de rua; curso d`água; galeria de águas pluviais ou Área de Preservação Permanente - APP) e indicação da distância das margens desses às construções;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f) indicação, quando presente, dos seguintes itens construtivos: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1. marquise, pérgula, beiral e sacada;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2. piscina;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3. elementos construtivos projetados sobre o recuo frontal conforme permitido pela legislação;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g) guarita, lixeira, central de gás e subestação de energia elétrica;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IV - </w:t>
      </w:r>
      <w:proofErr w:type="gramStart"/>
      <w:r w:rsidRPr="00937D94">
        <w:rPr>
          <w:rFonts w:ascii="Arial" w:hAnsi="Arial" w:cs="Arial"/>
          <w:sz w:val="23"/>
          <w:szCs w:val="23"/>
        </w:rPr>
        <w:t>prancha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com a planta esquemática do Térreo, demonstrando os seguintes itens: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a) dimensões do lote conforme local;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b) representação do perímetro da edificação, da projeção da cobertura e/ou corpos em balanço, e, da área permeável e de cobertura vegetal;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c) recuo frontal e afastamentos laterais e de fundos em conformidade com a Consulta de Viabilidade para Construção (Certidão de Diretrizes);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d) indicação do acesso de veículos e de pedestre, demonstrando as guias rebaixadas e seus respectivos comprimentos;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e) o detalhamento do passeio público, conforme normativa vigente;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f) inclinações das rampas no passeio;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g) cotas de nível dos eixos das vias e passeios; 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h) inclinação transversal dos passeios;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i) lavabo e acessos acessíveis;</w:t>
      </w:r>
    </w:p>
    <w:p w:rsid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V - </w:t>
      </w:r>
      <w:proofErr w:type="gramStart"/>
      <w:r w:rsidRPr="00937D94">
        <w:rPr>
          <w:rFonts w:ascii="Arial" w:hAnsi="Arial" w:cs="Arial"/>
          <w:sz w:val="23"/>
          <w:szCs w:val="23"/>
        </w:rPr>
        <w:t>planta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esquemática do perímetro de cada pavimento da edificação com a representação do: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a) perímetro do pavimento cotado; 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lastRenderedPageBreak/>
        <w:t>b) indicação da área coberta e descoberta;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c) projeção dos corpos em balanço;</w:t>
      </w:r>
    </w:p>
    <w:p w:rsid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VI - Esquema Vertical, deverá ser composto por, no mínimo, dois cortes esquemáticos, um transversal e um longitudinal, que demonstrem a volumetria da edificação e contenham os seguintes elementos: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a) número de pavimentos;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b) representação dos níveis de cada pavimento;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c) perfil natural do terreno;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d) indicação, quando presente, dos seguintes itens construtivos:</w:t>
      </w:r>
    </w:p>
    <w:p w:rsid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1. elementos que sejam computáveis na altura total da edificação;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2. subsolo, ático e mezanino.</w:t>
      </w:r>
    </w:p>
    <w:p w:rsid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Parágrafo único. As edificações com até duas unidades autônomas, com usos residenciais, não residenciais ou mistas poderão utilizar o modelo constante no Anexo I desta Lei, desde que a área do lote não seja superior a 300,00 m² (trezentos metros quadrados).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Seção II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Edificações Multifamiliares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b/>
          <w:sz w:val="23"/>
          <w:szCs w:val="23"/>
        </w:rPr>
        <w:t>Art. 27</w:t>
      </w:r>
      <w:r w:rsidRPr="00937D94">
        <w:rPr>
          <w:rFonts w:ascii="Arial" w:hAnsi="Arial" w:cs="Arial"/>
          <w:sz w:val="23"/>
          <w:szCs w:val="23"/>
        </w:rPr>
        <w:t xml:space="preserve"> O Projeto Legal arquitetônico, para edificações multifamiliares (conforme modelo constante no Anexo II desta Lei), é constituído pelas seguintes peças gráficas: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 - </w:t>
      </w:r>
      <w:proofErr w:type="gramStart"/>
      <w:r w:rsidRPr="00937D94">
        <w:rPr>
          <w:rFonts w:ascii="Arial" w:hAnsi="Arial" w:cs="Arial"/>
          <w:sz w:val="23"/>
          <w:szCs w:val="23"/>
        </w:rPr>
        <w:t>prancha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com o Termo de Declaração de Responsabilidade assinado pelo proprietário (empreendedor), responsável técnico pelo projeto arquitetônico e o responsável técnico pela execução da obra;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II - </w:t>
      </w:r>
      <w:proofErr w:type="gramStart"/>
      <w:r w:rsidRPr="00937D94">
        <w:rPr>
          <w:rFonts w:ascii="Arial" w:hAnsi="Arial" w:cs="Arial"/>
          <w:sz w:val="23"/>
          <w:szCs w:val="23"/>
        </w:rPr>
        <w:t>prancha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contendo a planta de situação, com as seguintes informações: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a) as ruas adjacentes ao terreno;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b) distância da esquina com a rua de denominação oficial mais próxima, ou mais relevante;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c) dimensões do lote, conforme registro de imóveis;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d) número do Código de Cadastro do imóvel;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e) norte magnético ou geométrico;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lastRenderedPageBreak/>
        <w:t xml:space="preserve">f) corpo hídrico, quando houver; 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g) mapa geral com a localização do projeto;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h) norte magnético ou geométrico;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i) dimensões, eixo e denominação oficial das ruas lindeiras ao lote;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j) indicação de área </w:t>
      </w:r>
      <w:r w:rsidRPr="00937D94">
        <w:rPr>
          <w:rFonts w:ascii="Arial" w:hAnsi="Arial" w:cs="Arial"/>
          <w:i/>
          <w:sz w:val="23"/>
          <w:szCs w:val="23"/>
        </w:rPr>
        <w:t xml:space="preserve">non </w:t>
      </w:r>
      <w:proofErr w:type="spellStart"/>
      <w:r w:rsidRPr="00937D94">
        <w:rPr>
          <w:rFonts w:ascii="Arial" w:hAnsi="Arial" w:cs="Arial"/>
          <w:i/>
          <w:sz w:val="23"/>
          <w:szCs w:val="23"/>
        </w:rPr>
        <w:t>aedificandi</w:t>
      </w:r>
      <w:proofErr w:type="spellEnd"/>
      <w:r w:rsidRPr="00937D94">
        <w:rPr>
          <w:rFonts w:ascii="Arial" w:hAnsi="Arial" w:cs="Arial"/>
          <w:sz w:val="23"/>
          <w:szCs w:val="23"/>
        </w:rPr>
        <w:t xml:space="preserve"> (alargamento ou prolongamento de rua; curso d`água; galeria de águas pluviais ou Área de Preservação Permanente - APP) e indicação da distância das margens desses às construções;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k) cotas de nível do eixo das vias, passeios e terreno;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l) legenda;</w:t>
      </w:r>
    </w:p>
    <w:p w:rsidR="00F66C8F" w:rsidRDefault="00F66C8F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III - prancha contendo o Quadro Estatístico e Parâmetros Urbanísticos, Quadro de Áreas e corte esquemático, contendo: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a) número do Código de Cadastro do imóvel;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b) área do lote conforme registro de imóveis e local;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c) macrozoneamento/zoneamento;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d) categoria de uso pretendido;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e) taxa de ocupação permitida e utilizada, categorizada em:</w:t>
      </w:r>
    </w:p>
    <w:p w:rsidR="00F66C8F" w:rsidRDefault="00F66C8F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1. Embasamento;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2. Torre;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f) taxa de permeabilidade;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g) índice de aproveitamento permitido e utilizado;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h) número de unidades residenciais na torre;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i) número de unidades não residenciais na torre;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j) número de unidades comerciais no térreo;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k) número de pavimentos, categorizados em:</w:t>
      </w:r>
    </w:p>
    <w:p w:rsidR="00F66C8F" w:rsidRDefault="00F66C8F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1. pavimentos do embasamento;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2. pavimentos da torre;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3. pavimentos de subsolo;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lastRenderedPageBreak/>
        <w:t>4. pavimentos técnicos;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5. pavimentos totais;</w:t>
      </w:r>
    </w:p>
    <w:p w:rsidR="00F66C8F" w:rsidRDefault="00F66C8F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l) estacionamento de uso público, quando houver, informando a capacidade de vagas, categorizado em: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1. vagas simples, duplas, triplas, etc. para veículos;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2. idosos;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3. pessoas com deficiência - PCD;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4. bicicletas;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5. motocicletas;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6. táxis;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7. carga e descarga;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8. embarque e desembarque;</w:t>
      </w:r>
    </w:p>
    <w:p w:rsidR="00F66C8F" w:rsidRDefault="00F66C8F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m) número de vagas obrigatórias e utilizadas, separadas em privativas e condominiais, e categorizadas em: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1. vagas simples, duplas, triplas, etc. para veículos;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2. pessoas com deficiência - PCD;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3. bicicletas;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4. motocicletas;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5. táxis;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6. carga e descarga;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7. embarque e desembarque;</w:t>
      </w:r>
    </w:p>
    <w:p w:rsidR="00F66C8F" w:rsidRDefault="00F66C8F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n) áreas a construir por pavimento, com a indicação do número de pavimentos, áreas computáveis, áreas não computáveis, vazios, subtotal e taxa de ocupação do pavimento;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o) áreas existentes, quando houver, por pavimento e total, informando o número do alvará de construção anterior;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p) área total da edificação;</w:t>
      </w:r>
    </w:p>
    <w:p w:rsidR="00F66C8F" w:rsidRDefault="00F66C8F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lastRenderedPageBreak/>
        <w:t xml:space="preserve">IV - </w:t>
      </w:r>
      <w:proofErr w:type="gramStart"/>
      <w:r w:rsidRPr="00937D94">
        <w:rPr>
          <w:rFonts w:ascii="Arial" w:hAnsi="Arial" w:cs="Arial"/>
          <w:sz w:val="23"/>
          <w:szCs w:val="23"/>
        </w:rPr>
        <w:t>prancha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com a Planta de Implantação com a projeção da edificação, demonstrando os seguintes itens: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a) dimensões do lote conforme registro do imóvel e local;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b) representação da projeção do perímetro da edificação;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c) recuo frontal e afastamentos laterais e de fundos em conformidade com a Consulta de Viabilidade para Construção (Certidão de Diretrizes);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d) projeção das edificações existentes indicadas com legenda;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e) indicação de área </w:t>
      </w:r>
      <w:r w:rsidRPr="00937D94">
        <w:rPr>
          <w:rFonts w:ascii="Arial" w:hAnsi="Arial" w:cs="Arial"/>
          <w:i/>
          <w:sz w:val="23"/>
          <w:szCs w:val="23"/>
        </w:rPr>
        <w:t xml:space="preserve">non </w:t>
      </w:r>
      <w:proofErr w:type="spellStart"/>
      <w:r w:rsidRPr="00937D94">
        <w:rPr>
          <w:rFonts w:ascii="Arial" w:hAnsi="Arial" w:cs="Arial"/>
          <w:i/>
          <w:sz w:val="23"/>
          <w:szCs w:val="23"/>
        </w:rPr>
        <w:t>aedificandi</w:t>
      </w:r>
      <w:proofErr w:type="spellEnd"/>
      <w:r w:rsidRPr="00937D94">
        <w:rPr>
          <w:rFonts w:ascii="Arial" w:hAnsi="Arial" w:cs="Arial"/>
          <w:sz w:val="23"/>
          <w:szCs w:val="23"/>
        </w:rPr>
        <w:t xml:space="preserve"> (alargamento ou prolongamento de rua; curso d`água; galeria de águas pluviais ou Área de Preservação Permanente - APP) e indicação da distância das margens desses às construções;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f) indicação, quando presente, dos seguintes itens construtivos: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1. marquise, pérgula, beiral e sacada;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2. piscina;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3. elementos construtivos projetados sobre o recuo frontal conforme permitido pela legislação;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g) guarita, lixeira, central de gás e subestação de energia elétrica;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h) indicação do embasamento da edificação;</w:t>
      </w:r>
    </w:p>
    <w:p w:rsidR="00F66C8F" w:rsidRDefault="00F66C8F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V - </w:t>
      </w:r>
      <w:proofErr w:type="gramStart"/>
      <w:r w:rsidRPr="00937D94">
        <w:rPr>
          <w:rFonts w:ascii="Arial" w:hAnsi="Arial" w:cs="Arial"/>
          <w:sz w:val="23"/>
          <w:szCs w:val="23"/>
        </w:rPr>
        <w:t>prancha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com a planta esquemática do térreo, demonstrado os seguintes itens: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a) dimensões do lote conforme local;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b) representação do perímetro do pavimento;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c) recuo frontal e afastamentos laterais e de fundos em conformidade com a Consulta de Viabilidade para Construção;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d) tipologia do uso da edificação (apartamento, garagem, sala comercial, piscina, etc.);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e) indicação do acesso de veículos e de pedestre;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f) o detalhamento do passeio público, conforme normativa vigente;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g) inclinações das rampas no passeio;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h) cotas de nível dos eixos das vias e passeios; 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i) inclinação transversal dos passeios;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j) lavabo e acessos acessíveis, quando for o caso;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lastRenderedPageBreak/>
        <w:t xml:space="preserve">VI - </w:t>
      </w:r>
      <w:proofErr w:type="gramStart"/>
      <w:r w:rsidRPr="00937D94">
        <w:rPr>
          <w:rFonts w:ascii="Arial" w:hAnsi="Arial" w:cs="Arial"/>
          <w:sz w:val="23"/>
          <w:szCs w:val="23"/>
        </w:rPr>
        <w:t>planta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esquemática do perímetro de cada pavimento da edificação com a representação do: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a) perímetro do pavimento cotado;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b) tipologia do uso da edificação representada com hachuras (apartamento, garagem, sala comercial, piscina, etc.);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c) indicação da área coberta e descoberta;</w:t>
      </w:r>
    </w:p>
    <w:p w:rsidR="00F66C8F" w:rsidRDefault="00F66C8F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VII - Esquema Vertical, deverá ser composto por, no mínimo, dois cortes esquemáticos, um transversal e um longitudinal, que demonstrem a volumetria da edificação e contenham os seguintes elementos: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a) número de pavimentos;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b) representação dos níveis de cada pavimento;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c) perfil natural do terreno;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d) indicação, quando presente, dos seguintes itens construtivos: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1. embasamento;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2. elementos que sejam computáveis na altura total da edificação;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3. subsolo, ático e mezanino;</w:t>
      </w:r>
    </w:p>
    <w:p w:rsidR="00F66C8F" w:rsidRDefault="00F66C8F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e) correlação através de cores com os quadros estatísticos e parâmetros urbanísticos e quadro de áreas.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Parágrafo único. Os demais usos não previstos neste artigo deverão atender ao mesmo modelo do uso residencial multifamiliar, bem como a outras informações que a prefeitura julgar necessário solicitar, quando necessário.</w:t>
      </w:r>
    </w:p>
    <w:p w:rsidR="00937D94" w:rsidRPr="00937D94" w:rsidRDefault="00937D94" w:rsidP="00937D94">
      <w:pPr>
        <w:pStyle w:val="Corpodetexto"/>
        <w:ind w:right="-8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CAPÍTULO VI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PROJETO LEGAL HIDROSSANITÁRIO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b/>
          <w:sz w:val="23"/>
          <w:szCs w:val="23"/>
        </w:rPr>
        <w:t>Art. 28</w:t>
      </w:r>
      <w:r w:rsidRPr="00937D94">
        <w:rPr>
          <w:rFonts w:ascii="Arial" w:hAnsi="Arial" w:cs="Arial"/>
          <w:sz w:val="23"/>
          <w:szCs w:val="23"/>
        </w:rPr>
        <w:t xml:space="preserve"> O Projeto Legal </w:t>
      </w:r>
      <w:proofErr w:type="spellStart"/>
      <w:r w:rsidRPr="00937D94">
        <w:rPr>
          <w:rFonts w:ascii="Arial" w:hAnsi="Arial" w:cs="Arial"/>
          <w:sz w:val="23"/>
          <w:szCs w:val="23"/>
        </w:rPr>
        <w:t>hidrossanitário</w:t>
      </w:r>
      <w:proofErr w:type="spellEnd"/>
      <w:r w:rsidRPr="00937D94">
        <w:rPr>
          <w:rFonts w:ascii="Arial" w:hAnsi="Arial" w:cs="Arial"/>
          <w:sz w:val="23"/>
          <w:szCs w:val="23"/>
        </w:rPr>
        <w:t xml:space="preserve">, será analisado quanto às ligações do abastecimento de água e da coleta do esgoto (cloacal e pluvial) externas e no pavimento térreo, do dimensionamento da lixeira e dos reservatórios e na análise do memorial de cálculo das instalações </w:t>
      </w:r>
      <w:proofErr w:type="spellStart"/>
      <w:r w:rsidRPr="00937D94">
        <w:rPr>
          <w:rFonts w:ascii="Arial" w:hAnsi="Arial" w:cs="Arial"/>
          <w:sz w:val="23"/>
          <w:szCs w:val="23"/>
        </w:rPr>
        <w:t>hidrossanitárias</w:t>
      </w:r>
      <w:proofErr w:type="spellEnd"/>
      <w:r w:rsidRPr="00937D94">
        <w:rPr>
          <w:rFonts w:ascii="Arial" w:hAnsi="Arial" w:cs="Arial"/>
          <w:sz w:val="23"/>
          <w:szCs w:val="23"/>
        </w:rPr>
        <w:t>.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b/>
          <w:sz w:val="23"/>
          <w:szCs w:val="23"/>
        </w:rPr>
        <w:t>Art. 29</w:t>
      </w:r>
      <w:r w:rsidRPr="00937D94">
        <w:rPr>
          <w:rFonts w:ascii="Arial" w:hAnsi="Arial" w:cs="Arial"/>
          <w:sz w:val="23"/>
          <w:szCs w:val="23"/>
        </w:rPr>
        <w:t xml:space="preserve"> O Projeto Legal </w:t>
      </w:r>
      <w:proofErr w:type="spellStart"/>
      <w:r w:rsidRPr="00937D94">
        <w:rPr>
          <w:rFonts w:ascii="Arial" w:hAnsi="Arial" w:cs="Arial"/>
          <w:sz w:val="23"/>
          <w:szCs w:val="23"/>
        </w:rPr>
        <w:t>hidrossanitário</w:t>
      </w:r>
      <w:proofErr w:type="spellEnd"/>
      <w:r w:rsidRPr="00937D94">
        <w:rPr>
          <w:rFonts w:ascii="Arial" w:hAnsi="Arial" w:cs="Arial"/>
          <w:sz w:val="23"/>
          <w:szCs w:val="23"/>
        </w:rPr>
        <w:t xml:space="preserve"> (conforme modelo constante no Anexo II desta Lei), é constituído pelas seguintes peças gráficas: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 - </w:t>
      </w:r>
      <w:proofErr w:type="gramStart"/>
      <w:r w:rsidRPr="00937D94">
        <w:rPr>
          <w:rFonts w:ascii="Arial" w:hAnsi="Arial" w:cs="Arial"/>
          <w:sz w:val="23"/>
          <w:szCs w:val="23"/>
        </w:rPr>
        <w:t>quadro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Estatístico contendo: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lastRenderedPageBreak/>
        <w:t>a) população total estimada da edificação;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b) consumo total estimado;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c) volume do reservatório inferior, quando for o caso;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d) volume do reservatório superior;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e) volume da reserva técnica de incêndio, quando for o caso;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f) volume do reservatório de reuso de águas pluviais, quando for o caso;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g) volume do reservatório de contenção de águas pluviais, quando for o caso;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h) número de caixas de gorduras;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i) número de hidrômetros;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j) volume do depósito de lixo;</w:t>
      </w:r>
    </w:p>
    <w:p w:rsidR="00F66C8F" w:rsidRDefault="00F66C8F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II - </w:t>
      </w:r>
      <w:proofErr w:type="gramStart"/>
      <w:r w:rsidRPr="00937D94">
        <w:rPr>
          <w:rFonts w:ascii="Arial" w:hAnsi="Arial" w:cs="Arial"/>
          <w:sz w:val="23"/>
          <w:szCs w:val="23"/>
        </w:rPr>
        <w:t>o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memorial de cálculo dos reservatórios de água (consumo e pluvial, se houver), da caixa de gordura, da caixa de passagem, da lixeira, e do sistema individual de tratamento de esgoto;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III - detalhes construtivos da caixa de gordura;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IV - </w:t>
      </w:r>
      <w:proofErr w:type="gramStart"/>
      <w:r w:rsidRPr="00937D94">
        <w:rPr>
          <w:rFonts w:ascii="Arial" w:hAnsi="Arial" w:cs="Arial"/>
          <w:sz w:val="23"/>
          <w:szCs w:val="23"/>
        </w:rPr>
        <w:t>localização e detalhes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construtivos do sistema individual de tratamento de esgoto (fossa, filtro e </w:t>
      </w:r>
      <w:proofErr w:type="spellStart"/>
      <w:r w:rsidRPr="00937D94">
        <w:rPr>
          <w:rFonts w:ascii="Arial" w:hAnsi="Arial" w:cs="Arial"/>
          <w:sz w:val="23"/>
          <w:szCs w:val="23"/>
        </w:rPr>
        <w:t>clorador</w:t>
      </w:r>
      <w:proofErr w:type="spellEnd"/>
      <w:r w:rsidRPr="00937D94">
        <w:rPr>
          <w:rFonts w:ascii="Arial" w:hAnsi="Arial" w:cs="Arial"/>
          <w:sz w:val="23"/>
          <w:szCs w:val="23"/>
        </w:rPr>
        <w:t>);</w:t>
      </w:r>
    </w:p>
    <w:p w:rsid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 xml:space="preserve">V - </w:t>
      </w:r>
      <w:proofErr w:type="gramStart"/>
      <w:r w:rsidRPr="00937D94">
        <w:rPr>
          <w:rFonts w:ascii="Arial" w:hAnsi="Arial" w:cs="Arial"/>
          <w:sz w:val="23"/>
          <w:szCs w:val="23"/>
        </w:rPr>
        <w:t>prancha</w:t>
      </w:r>
      <w:proofErr w:type="gramEnd"/>
      <w:r w:rsidRPr="00937D94">
        <w:rPr>
          <w:rFonts w:ascii="Arial" w:hAnsi="Arial" w:cs="Arial"/>
          <w:sz w:val="23"/>
          <w:szCs w:val="23"/>
        </w:rPr>
        <w:t xml:space="preserve"> com o Termo de Declaração de Responsabilidade assinado pelo Proprietário (empreendedor), Responsável Técnico pelo projeto </w:t>
      </w:r>
      <w:proofErr w:type="spellStart"/>
      <w:r w:rsidRPr="00937D94">
        <w:rPr>
          <w:rFonts w:ascii="Arial" w:hAnsi="Arial" w:cs="Arial"/>
          <w:sz w:val="23"/>
          <w:szCs w:val="23"/>
        </w:rPr>
        <w:t>hidrossanitário</w:t>
      </w:r>
      <w:proofErr w:type="spellEnd"/>
      <w:r w:rsidRPr="00937D94">
        <w:rPr>
          <w:rFonts w:ascii="Arial" w:hAnsi="Arial" w:cs="Arial"/>
          <w:sz w:val="23"/>
          <w:szCs w:val="23"/>
        </w:rPr>
        <w:t xml:space="preserve"> e Responsável Técnico pela execução da obra.</w:t>
      </w:r>
    </w:p>
    <w:p w:rsidR="00F66C8F" w:rsidRPr="00937D94" w:rsidRDefault="00F66C8F" w:rsidP="00937D94">
      <w:pPr>
        <w:ind w:right="-8"/>
        <w:jc w:val="both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CAPÍTULO VII</w:t>
      </w:r>
    </w:p>
    <w:p w:rsidR="00937D94" w:rsidRPr="00937D94" w:rsidRDefault="00937D94" w:rsidP="00937D94">
      <w:pPr>
        <w:pStyle w:val="Ttulo1"/>
        <w:ind w:left="0"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DISPOSIÇÕES GERAIS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b/>
          <w:sz w:val="23"/>
          <w:szCs w:val="23"/>
        </w:rPr>
        <w:t>Art. 30</w:t>
      </w:r>
      <w:r w:rsidRPr="00937D94">
        <w:rPr>
          <w:rFonts w:ascii="Arial" w:hAnsi="Arial" w:cs="Arial"/>
          <w:sz w:val="23"/>
          <w:szCs w:val="23"/>
        </w:rPr>
        <w:t xml:space="preserve"> A aprovação do Projeto Legal não exime seu autor da obediência às leis em vigor, devendo o autor do projeto, acompanhado do proprietário do imóvel e responsável técnico pela execução, assinarem as declarações conforme modelo anexo a esta Lei, assumindo o autor do projeto, o proprietário e responsável técnico pela execução da obra a responsabilidade civil, administrativa e criminal, decorrente de eventuais prejuízos a terceiros.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b/>
          <w:sz w:val="23"/>
          <w:szCs w:val="23"/>
        </w:rPr>
        <w:t>Art. 31</w:t>
      </w:r>
      <w:r w:rsidRPr="00937D94">
        <w:rPr>
          <w:rFonts w:ascii="Arial" w:hAnsi="Arial" w:cs="Arial"/>
          <w:sz w:val="23"/>
          <w:szCs w:val="23"/>
        </w:rPr>
        <w:t xml:space="preserve"> Os projetos arquitetônicos e </w:t>
      </w:r>
      <w:proofErr w:type="spellStart"/>
      <w:r w:rsidRPr="00937D94">
        <w:rPr>
          <w:rFonts w:ascii="Arial" w:hAnsi="Arial" w:cs="Arial"/>
          <w:sz w:val="23"/>
          <w:szCs w:val="23"/>
        </w:rPr>
        <w:t>hidrossanitários</w:t>
      </w:r>
      <w:proofErr w:type="spellEnd"/>
      <w:r w:rsidRPr="00937D94">
        <w:rPr>
          <w:rFonts w:ascii="Arial" w:hAnsi="Arial" w:cs="Arial"/>
          <w:sz w:val="23"/>
          <w:szCs w:val="23"/>
        </w:rPr>
        <w:t xml:space="preserve"> que se encontrem válidos poderão ser renovados, com a expedição de novo alvará de construção, desde que paga a taxa correspondente, nos termos do Código de Obras e Código Tributário municipais.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b/>
          <w:sz w:val="23"/>
          <w:szCs w:val="23"/>
        </w:rPr>
        <w:lastRenderedPageBreak/>
        <w:t>Art. 32</w:t>
      </w:r>
      <w:r w:rsidRPr="00937D94">
        <w:rPr>
          <w:rFonts w:ascii="Arial" w:hAnsi="Arial" w:cs="Arial"/>
          <w:sz w:val="23"/>
          <w:szCs w:val="23"/>
        </w:rPr>
        <w:t xml:space="preserve"> Compete à Secretaria de Planejamento Urbano, a atualização e criação de outros modelos de Projeto Legal, a serem adotados para a aprovação de projetos e licenciamento de obras, mediante expedição de Decreto, pelo Chefe do Poder Executivo Municipal.</w:t>
      </w:r>
    </w:p>
    <w:p w:rsidR="00937D94" w:rsidRPr="00937D94" w:rsidRDefault="00937D94" w:rsidP="00937D94">
      <w:pPr>
        <w:ind w:right="-8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b/>
          <w:sz w:val="23"/>
          <w:szCs w:val="23"/>
        </w:rPr>
        <w:t>Art. 33</w:t>
      </w:r>
      <w:r w:rsidRPr="00937D94">
        <w:rPr>
          <w:rFonts w:ascii="Arial" w:hAnsi="Arial" w:cs="Arial"/>
          <w:sz w:val="23"/>
          <w:szCs w:val="23"/>
        </w:rPr>
        <w:t xml:space="preserve"> É de competência da Secretaria de Planejamento Urbano a responsabilidade pelo cumprimento desta Lei.</w:t>
      </w:r>
    </w:p>
    <w:p w:rsidR="00937D94" w:rsidRPr="00937D94" w:rsidRDefault="00937D94" w:rsidP="00937D94">
      <w:pPr>
        <w:ind w:right="-8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b/>
          <w:sz w:val="23"/>
          <w:szCs w:val="23"/>
        </w:rPr>
        <w:t>Art. 34</w:t>
      </w:r>
      <w:r w:rsidRPr="00937D94">
        <w:rPr>
          <w:rFonts w:ascii="Arial" w:hAnsi="Arial" w:cs="Arial"/>
          <w:sz w:val="23"/>
          <w:szCs w:val="23"/>
        </w:rPr>
        <w:t xml:space="preserve"> Esta Lei entra em vigor na data de sua publicação.</w:t>
      </w:r>
    </w:p>
    <w:p w:rsidR="00937D94" w:rsidRPr="00937D94" w:rsidRDefault="00937D94" w:rsidP="00937D94">
      <w:pPr>
        <w:shd w:val="clear" w:color="auto" w:fill="FFFFFF"/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937D94">
        <w:rPr>
          <w:rFonts w:ascii="Arial" w:hAnsi="Arial" w:cs="Arial"/>
          <w:sz w:val="23"/>
          <w:szCs w:val="23"/>
        </w:rPr>
        <w:t>NAVEGANTES, 23 DE AGOSTO DE 2021.</w:t>
      </w:r>
    </w:p>
    <w:p w:rsidR="00937D94" w:rsidRDefault="00937D94" w:rsidP="00937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F66C8F" w:rsidRDefault="00F66C8F" w:rsidP="00937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F66C8F" w:rsidRDefault="00F66C8F" w:rsidP="00937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F66C8F" w:rsidRDefault="00F66C8F" w:rsidP="00937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F66C8F" w:rsidRPr="00937D94" w:rsidRDefault="00F66C8F" w:rsidP="00937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937D94" w:rsidRPr="00937D94" w:rsidRDefault="00937D94" w:rsidP="00937D9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937D94" w:rsidRPr="00937D94" w:rsidRDefault="00937D94" w:rsidP="00937D94">
      <w:pPr>
        <w:pStyle w:val="Corpodetexto"/>
        <w:tabs>
          <w:tab w:val="left" w:pos="7471"/>
        </w:tabs>
        <w:spacing w:before="10"/>
        <w:ind w:right="-2"/>
        <w:jc w:val="center"/>
        <w:rPr>
          <w:b/>
          <w:sz w:val="23"/>
          <w:szCs w:val="23"/>
        </w:rPr>
      </w:pPr>
      <w:r w:rsidRPr="00937D94">
        <w:rPr>
          <w:b/>
          <w:sz w:val="23"/>
          <w:szCs w:val="23"/>
        </w:rPr>
        <w:t>LIBARDONI LAURO CLAUDINO FRONZA</w:t>
      </w:r>
    </w:p>
    <w:p w:rsidR="00937D94" w:rsidRPr="00937D94" w:rsidRDefault="00937D94" w:rsidP="00937D94">
      <w:pPr>
        <w:pStyle w:val="Corpodetexto"/>
        <w:tabs>
          <w:tab w:val="left" w:pos="7471"/>
        </w:tabs>
        <w:spacing w:before="10"/>
        <w:ind w:right="-2"/>
        <w:jc w:val="center"/>
        <w:rPr>
          <w:sz w:val="23"/>
          <w:szCs w:val="23"/>
        </w:rPr>
      </w:pPr>
      <w:r w:rsidRPr="00937D94">
        <w:rPr>
          <w:sz w:val="23"/>
          <w:szCs w:val="23"/>
        </w:rPr>
        <w:t>PREFEITO MUNICIPAL</w:t>
      </w:r>
    </w:p>
    <w:p w:rsidR="00937D94" w:rsidRPr="00937D94" w:rsidRDefault="00937D94" w:rsidP="00937D94">
      <w:pPr>
        <w:pStyle w:val="Corpodetexto"/>
        <w:tabs>
          <w:tab w:val="left" w:pos="7471"/>
        </w:tabs>
        <w:spacing w:before="10"/>
        <w:ind w:right="-2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tabs>
          <w:tab w:val="left" w:pos="7471"/>
        </w:tabs>
        <w:spacing w:before="10"/>
        <w:ind w:right="-2"/>
        <w:jc w:val="both"/>
        <w:rPr>
          <w:sz w:val="23"/>
          <w:szCs w:val="23"/>
        </w:rPr>
      </w:pPr>
      <w:r w:rsidRPr="00937D94">
        <w:rPr>
          <w:sz w:val="23"/>
          <w:szCs w:val="23"/>
        </w:rPr>
        <w:t>Registrada e publicada a presente Lei na Secretaria de Administração e Logística, aos vinte e três dias do mês de agosto de 2021.</w:t>
      </w:r>
    </w:p>
    <w:p w:rsidR="00937D94" w:rsidRPr="00937D94" w:rsidRDefault="00937D94" w:rsidP="00937D94">
      <w:pPr>
        <w:pStyle w:val="Corpodetexto"/>
        <w:tabs>
          <w:tab w:val="left" w:pos="7471"/>
        </w:tabs>
        <w:spacing w:before="10"/>
        <w:ind w:right="-2"/>
        <w:jc w:val="both"/>
        <w:rPr>
          <w:sz w:val="23"/>
          <w:szCs w:val="23"/>
        </w:rPr>
      </w:pPr>
    </w:p>
    <w:p w:rsidR="00937D94" w:rsidRDefault="00937D94" w:rsidP="00937D94">
      <w:pPr>
        <w:pStyle w:val="Corpodetexto"/>
        <w:tabs>
          <w:tab w:val="left" w:pos="7471"/>
        </w:tabs>
        <w:spacing w:before="10"/>
        <w:ind w:right="-2"/>
        <w:jc w:val="both"/>
        <w:rPr>
          <w:sz w:val="23"/>
          <w:szCs w:val="23"/>
        </w:rPr>
      </w:pPr>
    </w:p>
    <w:p w:rsidR="00F66C8F" w:rsidRDefault="00F66C8F" w:rsidP="00937D94">
      <w:pPr>
        <w:pStyle w:val="Corpodetexto"/>
        <w:tabs>
          <w:tab w:val="left" w:pos="7471"/>
        </w:tabs>
        <w:spacing w:before="10"/>
        <w:ind w:right="-2"/>
        <w:jc w:val="both"/>
        <w:rPr>
          <w:sz w:val="23"/>
          <w:szCs w:val="23"/>
        </w:rPr>
      </w:pPr>
    </w:p>
    <w:p w:rsidR="00F66C8F" w:rsidRDefault="00F66C8F" w:rsidP="00937D94">
      <w:pPr>
        <w:pStyle w:val="Corpodetexto"/>
        <w:tabs>
          <w:tab w:val="left" w:pos="7471"/>
        </w:tabs>
        <w:spacing w:before="10"/>
        <w:ind w:right="-2"/>
        <w:jc w:val="both"/>
        <w:rPr>
          <w:sz w:val="23"/>
          <w:szCs w:val="23"/>
        </w:rPr>
      </w:pPr>
    </w:p>
    <w:p w:rsidR="00F66C8F" w:rsidRDefault="00F66C8F" w:rsidP="00937D94">
      <w:pPr>
        <w:pStyle w:val="Corpodetexto"/>
        <w:tabs>
          <w:tab w:val="left" w:pos="7471"/>
        </w:tabs>
        <w:spacing w:before="10"/>
        <w:ind w:right="-2"/>
        <w:jc w:val="both"/>
        <w:rPr>
          <w:sz w:val="23"/>
          <w:szCs w:val="23"/>
        </w:rPr>
      </w:pPr>
    </w:p>
    <w:p w:rsidR="00F66C8F" w:rsidRPr="00937D94" w:rsidRDefault="00F66C8F" w:rsidP="00937D94">
      <w:pPr>
        <w:pStyle w:val="Corpodetexto"/>
        <w:tabs>
          <w:tab w:val="left" w:pos="7471"/>
        </w:tabs>
        <w:spacing w:before="10"/>
        <w:ind w:right="-2"/>
        <w:jc w:val="both"/>
        <w:rPr>
          <w:sz w:val="23"/>
          <w:szCs w:val="23"/>
        </w:rPr>
      </w:pPr>
    </w:p>
    <w:p w:rsidR="00937D94" w:rsidRPr="00937D94" w:rsidRDefault="00937D94" w:rsidP="00937D94">
      <w:pPr>
        <w:pStyle w:val="Corpodetexto"/>
        <w:tabs>
          <w:tab w:val="left" w:pos="7471"/>
        </w:tabs>
        <w:spacing w:before="10"/>
        <w:ind w:right="-2"/>
        <w:jc w:val="center"/>
        <w:rPr>
          <w:b/>
          <w:sz w:val="23"/>
          <w:szCs w:val="23"/>
        </w:rPr>
      </w:pPr>
      <w:r w:rsidRPr="00937D94">
        <w:rPr>
          <w:b/>
          <w:sz w:val="23"/>
          <w:szCs w:val="23"/>
        </w:rPr>
        <w:t>DITMAR ALFONSO ZIMATH</w:t>
      </w:r>
    </w:p>
    <w:p w:rsidR="00937D94" w:rsidRPr="00937D94" w:rsidRDefault="00937D94" w:rsidP="00937D94">
      <w:pPr>
        <w:pStyle w:val="Corpodetexto"/>
        <w:tabs>
          <w:tab w:val="left" w:pos="7471"/>
        </w:tabs>
        <w:spacing w:before="10"/>
        <w:ind w:right="-2"/>
        <w:jc w:val="center"/>
        <w:rPr>
          <w:sz w:val="23"/>
          <w:szCs w:val="23"/>
        </w:rPr>
      </w:pPr>
      <w:r w:rsidRPr="00937D94">
        <w:rPr>
          <w:sz w:val="23"/>
          <w:szCs w:val="23"/>
        </w:rPr>
        <w:t>Secretário de Administração e Logística</w:t>
      </w:r>
      <w:bookmarkEnd w:id="0"/>
    </w:p>
    <w:p w:rsidR="0029514E" w:rsidRPr="00937D94" w:rsidRDefault="0029514E">
      <w:pPr>
        <w:rPr>
          <w:rFonts w:ascii="Arial" w:hAnsi="Arial" w:cs="Arial"/>
          <w:sz w:val="23"/>
          <w:szCs w:val="23"/>
        </w:rPr>
      </w:pPr>
    </w:p>
    <w:sectPr w:rsidR="0029514E" w:rsidRPr="00937D94" w:rsidSect="00A661E2">
      <w:headerReference w:type="default" r:id="rId6"/>
      <w:footerReference w:type="default" r:id="rId7"/>
      <w:pgSz w:w="11906" w:h="16838"/>
      <w:pgMar w:top="1418" w:right="1134" w:bottom="993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A62" w:rsidRDefault="00566A62">
      <w:pPr>
        <w:spacing w:after="0" w:line="240" w:lineRule="auto"/>
      </w:pPr>
      <w:r>
        <w:separator/>
      </w:r>
    </w:p>
  </w:endnote>
  <w:endnote w:type="continuationSeparator" w:id="0">
    <w:p w:rsidR="00566A62" w:rsidRDefault="0056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7A" w:rsidRDefault="00F66C8F" w:rsidP="0080627A">
    <w:pPr>
      <w:pStyle w:val="Rodap"/>
      <w:jc w:val="center"/>
    </w:pPr>
    <w:r w:rsidRPr="00B7154B">
      <w:rPr>
        <w:rFonts w:ascii="Arial Narrow" w:eastAsia="Times New Roman" w:hAnsi="Arial Narrow" w:cs="Times New Roman"/>
        <w:b/>
        <w:szCs w:val="24"/>
        <w:lang w:eastAsia="pt-BR"/>
      </w:rPr>
      <w:t>DOE ÓRGÃOS! DOE SANGUE! SALVE VIDAS!</w:t>
    </w:r>
  </w:p>
  <w:p w:rsidR="0080627A" w:rsidRPr="003B4605" w:rsidRDefault="00566A62" w:rsidP="008062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A62" w:rsidRDefault="00566A62">
      <w:pPr>
        <w:spacing w:after="0" w:line="240" w:lineRule="auto"/>
      </w:pPr>
      <w:r>
        <w:separator/>
      </w:r>
    </w:p>
  </w:footnote>
  <w:footnote w:type="continuationSeparator" w:id="0">
    <w:p w:rsidR="00566A62" w:rsidRDefault="0056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3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6"/>
      <w:gridCol w:w="7087"/>
    </w:tblGrid>
    <w:tr w:rsidR="0080627A" w:rsidRPr="00B7154B" w:rsidTr="00B9120A">
      <w:trPr>
        <w:trHeight w:val="1975"/>
      </w:trPr>
      <w:tc>
        <w:tcPr>
          <w:tcW w:w="2336" w:type="dxa"/>
          <w:tcBorders>
            <w:right w:val="nil"/>
          </w:tcBorders>
        </w:tcPr>
        <w:p w:rsidR="0080627A" w:rsidRPr="00B7154B" w:rsidRDefault="00F66C8F" w:rsidP="0080627A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sz w:val="26"/>
              <w:szCs w:val="26"/>
              <w:lang w:eastAsia="pt-BR"/>
            </w:rPr>
          </w:pPr>
          <w:r w:rsidRPr="00B9120A">
            <w:rPr>
              <w:rFonts w:ascii="Arial Narrow" w:eastAsia="Times New Roman" w:hAnsi="Arial Narrow" w:cs="Times New Roman"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41A4421" wp14:editId="6EB47256">
                <wp:simplePos x="0" y="0"/>
                <wp:positionH relativeFrom="column">
                  <wp:posOffset>195036</wp:posOffset>
                </wp:positionH>
                <wp:positionV relativeFrom="paragraph">
                  <wp:posOffset>54709</wp:posOffset>
                </wp:positionV>
                <wp:extent cx="878774" cy="1151741"/>
                <wp:effectExtent l="0" t="0" r="0" b="0"/>
                <wp:wrapNone/>
                <wp:docPr id="2" name="Image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26EAAE-F4DA-4567-8F1C-00E809F521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6">
                          <a:extLst>
                            <a:ext uri="{FF2B5EF4-FFF2-40B4-BE49-F238E27FC236}">
                              <a16:creationId xmlns:a16="http://schemas.microsoft.com/office/drawing/2014/main" id="{F426EAAE-F4DA-4567-8F1C-00E809F521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774" cy="1151741"/>
                        </a:xfrm>
                        <a:custGeom>
                          <a:avLst/>
                          <a:gdLst>
                            <a:gd name="connsiteX0" fmla="*/ 0 w 1985715"/>
                            <a:gd name="connsiteY0" fmla="*/ 0 h 2602523"/>
                            <a:gd name="connsiteX1" fmla="*/ 1985715 w 1985715"/>
                            <a:gd name="connsiteY1" fmla="*/ 0 h 2602523"/>
                            <a:gd name="connsiteX2" fmla="*/ 1985715 w 1985715"/>
                            <a:gd name="connsiteY2" fmla="*/ 2602523 h 2602523"/>
                            <a:gd name="connsiteX3" fmla="*/ 0 w 1985715"/>
                            <a:gd name="connsiteY3" fmla="*/ 2602523 h 2602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85715" h="2602523">
                              <a:moveTo>
                                <a:pt x="0" y="0"/>
                              </a:moveTo>
                              <a:lnTo>
                                <a:pt x="1985715" y="0"/>
                              </a:lnTo>
                              <a:lnTo>
                                <a:pt x="1985715" y="2602523"/>
                              </a:lnTo>
                              <a:lnTo>
                                <a:pt x="0" y="2602523"/>
                              </a:lnTo>
                              <a:close/>
                            </a:path>
                          </a:pathLst>
                        </a:cu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  <w:tcBorders>
            <w:left w:val="nil"/>
          </w:tcBorders>
          <w:vAlign w:val="center"/>
        </w:tcPr>
        <w:p w:rsidR="0080627A" w:rsidRPr="008630FE" w:rsidRDefault="00F66C8F" w:rsidP="00B9120A">
          <w:pPr>
            <w:spacing w:after="0" w:line="240" w:lineRule="auto"/>
            <w:ind w:left="-1207"/>
            <w:jc w:val="center"/>
            <w:rPr>
              <w:rFonts w:ascii="Arial Narrow" w:eastAsia="Times New Roman" w:hAnsi="Arial Narrow" w:cs="Times New Roman"/>
              <w:sz w:val="26"/>
              <w:szCs w:val="26"/>
              <w:lang w:eastAsia="pt-BR"/>
            </w:rPr>
          </w:pPr>
          <w:r w:rsidRPr="008630FE">
            <w:rPr>
              <w:rFonts w:ascii="Arial Narrow" w:eastAsia="Times New Roman" w:hAnsi="Arial Narrow" w:cs="Times New Roman"/>
              <w:sz w:val="26"/>
              <w:szCs w:val="26"/>
              <w:lang w:eastAsia="pt-BR"/>
            </w:rPr>
            <w:t>ESTADO DE SANTA CATARINA</w:t>
          </w:r>
        </w:p>
        <w:p w:rsidR="0080627A" w:rsidRPr="008630FE" w:rsidRDefault="00F66C8F" w:rsidP="00B9120A">
          <w:pPr>
            <w:spacing w:after="0" w:line="240" w:lineRule="auto"/>
            <w:ind w:left="-1207"/>
            <w:jc w:val="center"/>
            <w:rPr>
              <w:rFonts w:ascii="Arial Narrow" w:eastAsia="Times New Roman" w:hAnsi="Arial Narrow" w:cs="Times New Roman"/>
              <w:i/>
              <w:sz w:val="26"/>
              <w:szCs w:val="26"/>
              <w:lang w:eastAsia="pt-BR"/>
            </w:rPr>
          </w:pPr>
          <w:r w:rsidRPr="008630FE">
            <w:rPr>
              <w:rFonts w:ascii="Arial Narrow" w:eastAsia="Times New Roman" w:hAnsi="Arial Narrow" w:cs="Times New Roman"/>
              <w:b/>
              <w:i/>
              <w:sz w:val="26"/>
              <w:szCs w:val="26"/>
              <w:lang w:eastAsia="pt-BR"/>
            </w:rPr>
            <w:t>PREFEITURA DE NAVEGANTES</w:t>
          </w:r>
        </w:p>
        <w:p w:rsidR="0080627A" w:rsidRPr="008630FE" w:rsidRDefault="00F66C8F" w:rsidP="00B9120A">
          <w:pPr>
            <w:spacing w:after="0" w:line="240" w:lineRule="auto"/>
            <w:ind w:left="-1207" w:hanging="426"/>
            <w:jc w:val="center"/>
            <w:rPr>
              <w:rFonts w:ascii="Arial Narrow" w:eastAsia="Times New Roman" w:hAnsi="Arial Narrow" w:cs="Times New Roman"/>
              <w:lang w:eastAsia="pt-BR"/>
            </w:rPr>
          </w:pPr>
          <w:r>
            <w:rPr>
              <w:rFonts w:ascii="Arial Narrow" w:eastAsia="Times New Roman" w:hAnsi="Arial Narrow" w:cs="Times New Roman"/>
              <w:lang w:eastAsia="pt-BR"/>
            </w:rPr>
            <w:t xml:space="preserve">    </w:t>
          </w:r>
          <w:r w:rsidRPr="008630FE">
            <w:rPr>
              <w:rFonts w:ascii="Arial Narrow" w:eastAsia="Times New Roman" w:hAnsi="Arial Narrow" w:cs="Times New Roman"/>
              <w:lang w:eastAsia="pt-BR"/>
            </w:rPr>
            <w:t>CNPJ 83.102.855/0001-50</w:t>
          </w:r>
        </w:p>
        <w:p w:rsidR="0080627A" w:rsidRPr="008630FE" w:rsidRDefault="00F66C8F" w:rsidP="00B9120A">
          <w:pPr>
            <w:spacing w:after="0" w:line="240" w:lineRule="auto"/>
            <w:ind w:left="-1207" w:hanging="426"/>
            <w:jc w:val="center"/>
            <w:rPr>
              <w:rFonts w:ascii="Arial Narrow" w:eastAsia="Times New Roman" w:hAnsi="Arial Narrow" w:cs="Times New Roman"/>
              <w:lang w:eastAsia="pt-BR"/>
            </w:rPr>
          </w:pPr>
          <w:r>
            <w:rPr>
              <w:rFonts w:ascii="Arial Narrow" w:eastAsia="Times New Roman" w:hAnsi="Arial Narrow" w:cs="Times New Roman"/>
              <w:lang w:eastAsia="pt-BR"/>
            </w:rPr>
            <w:t xml:space="preserve">       </w:t>
          </w:r>
          <w:r w:rsidRPr="008630FE">
            <w:rPr>
              <w:rFonts w:ascii="Arial Narrow" w:eastAsia="Times New Roman" w:hAnsi="Arial Narrow" w:cs="Times New Roman"/>
              <w:lang w:eastAsia="pt-BR"/>
            </w:rPr>
            <w:t>Rua João Emílio n º 100 - Centro</w:t>
          </w:r>
        </w:p>
        <w:p w:rsidR="0080627A" w:rsidRPr="008630FE" w:rsidRDefault="00F66C8F" w:rsidP="00B9120A">
          <w:pPr>
            <w:spacing w:after="0" w:line="240" w:lineRule="auto"/>
            <w:ind w:left="-1207"/>
            <w:jc w:val="center"/>
            <w:rPr>
              <w:rFonts w:ascii="Arial Narrow" w:eastAsia="Times New Roman" w:hAnsi="Arial Narrow" w:cs="Times New Roman"/>
              <w:lang w:eastAsia="pt-BR"/>
            </w:rPr>
          </w:pPr>
          <w:r w:rsidRPr="008630FE">
            <w:rPr>
              <w:rFonts w:ascii="Arial Narrow" w:eastAsia="Times New Roman" w:hAnsi="Arial Narrow" w:cs="Times New Roman"/>
              <w:lang w:eastAsia="pt-BR"/>
            </w:rPr>
            <w:t>CEP - 88.370-446 - Navegantes - SC</w:t>
          </w:r>
        </w:p>
        <w:p w:rsidR="0080627A" w:rsidRPr="008630FE" w:rsidRDefault="00F66C8F" w:rsidP="00B9120A">
          <w:pPr>
            <w:tabs>
              <w:tab w:val="center" w:pos="4419"/>
              <w:tab w:val="right" w:pos="8838"/>
            </w:tabs>
            <w:spacing w:after="0" w:line="240" w:lineRule="auto"/>
            <w:ind w:left="-1207"/>
            <w:jc w:val="center"/>
            <w:rPr>
              <w:rFonts w:ascii="Arial Narrow" w:eastAsia="Times New Roman" w:hAnsi="Arial Narrow" w:cs="Times New Roman"/>
              <w:lang w:eastAsia="pt-BR"/>
            </w:rPr>
          </w:pPr>
          <w:r w:rsidRPr="008630FE">
            <w:rPr>
              <w:rFonts w:ascii="Arial Narrow" w:eastAsia="Times New Roman" w:hAnsi="Arial Narrow" w:cs="Times New Roman"/>
              <w:lang w:eastAsia="pt-BR"/>
            </w:rPr>
            <w:t>Fone/Fax: (47) 3342-9500</w:t>
          </w:r>
        </w:p>
        <w:p w:rsidR="0080627A" w:rsidRPr="00B7154B" w:rsidRDefault="00566A62" w:rsidP="00B9120A">
          <w:pPr>
            <w:tabs>
              <w:tab w:val="center" w:pos="4419"/>
              <w:tab w:val="right" w:pos="8838"/>
            </w:tabs>
            <w:spacing w:after="0" w:line="240" w:lineRule="auto"/>
            <w:ind w:left="-1207"/>
            <w:jc w:val="center"/>
            <w:rPr>
              <w:rFonts w:ascii="Arial Narrow" w:eastAsia="Times New Roman" w:hAnsi="Arial Narrow" w:cs="Times New Roman"/>
              <w:sz w:val="26"/>
              <w:szCs w:val="26"/>
              <w:lang w:eastAsia="pt-BR"/>
            </w:rPr>
          </w:pPr>
          <w:hyperlink r:id="rId2" w:history="1">
            <w:r w:rsidR="00F66C8F" w:rsidRPr="008630FE">
              <w:rPr>
                <w:rFonts w:ascii="Arial Narrow" w:eastAsia="Times New Roman" w:hAnsi="Arial Narrow" w:cs="Times New Roman"/>
                <w:color w:val="0000FF"/>
                <w:u w:val="single"/>
                <w:lang w:eastAsia="pt-BR"/>
              </w:rPr>
              <w:t>www.navegantes.sc.gov.br</w:t>
            </w:r>
          </w:hyperlink>
        </w:p>
      </w:tc>
    </w:tr>
  </w:tbl>
  <w:p w:rsidR="0080627A" w:rsidRDefault="00566A62" w:rsidP="00B912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94"/>
    <w:rsid w:val="0029514E"/>
    <w:rsid w:val="00566A62"/>
    <w:rsid w:val="0089121A"/>
    <w:rsid w:val="00937D94"/>
    <w:rsid w:val="00F6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79371-4352-4D2D-BB37-89D6A8F9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D94"/>
  </w:style>
  <w:style w:type="paragraph" w:styleId="Ttulo1">
    <w:name w:val="heading 1"/>
    <w:basedOn w:val="Normal"/>
    <w:link w:val="Ttulo1Char"/>
    <w:uiPriority w:val="9"/>
    <w:qFormat/>
    <w:rsid w:val="00937D94"/>
    <w:pPr>
      <w:widowControl w:val="0"/>
      <w:autoSpaceDE w:val="0"/>
      <w:autoSpaceDN w:val="0"/>
      <w:spacing w:after="0" w:line="240" w:lineRule="auto"/>
      <w:ind w:left="2042" w:right="2037"/>
      <w:jc w:val="center"/>
      <w:outlineLvl w:val="0"/>
    </w:pPr>
    <w:rPr>
      <w:rFonts w:ascii="Arial Narrow" w:eastAsia="Arial Narrow" w:hAnsi="Arial Narrow" w:cs="Arial Narrow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7D94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3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D94"/>
  </w:style>
  <w:style w:type="paragraph" w:styleId="Rodap">
    <w:name w:val="footer"/>
    <w:basedOn w:val="Normal"/>
    <w:link w:val="RodapChar"/>
    <w:uiPriority w:val="99"/>
    <w:unhideWhenUsed/>
    <w:rsid w:val="0093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D94"/>
  </w:style>
  <w:style w:type="paragraph" w:styleId="Corpodetexto">
    <w:name w:val="Body Text"/>
    <w:basedOn w:val="Normal"/>
    <w:link w:val="CorpodetextoChar"/>
    <w:uiPriority w:val="1"/>
    <w:qFormat/>
    <w:rsid w:val="00937D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w w:val="90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37D94"/>
    <w:rPr>
      <w:rFonts w:ascii="Arial" w:eastAsia="Arial" w:hAnsi="Arial" w:cs="Arial"/>
      <w:w w:val="9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vegantes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4178</Words>
  <Characters>22564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Liamar Magda Soler</dc:creator>
  <cp:keywords/>
  <dc:description/>
  <cp:lastModifiedBy>MARIO LUIZ DE MELLO selvagem</cp:lastModifiedBy>
  <cp:revision>2</cp:revision>
  <dcterms:created xsi:type="dcterms:W3CDTF">2024-07-12T13:13:00Z</dcterms:created>
  <dcterms:modified xsi:type="dcterms:W3CDTF">2024-07-12T13:13:00Z</dcterms:modified>
</cp:coreProperties>
</file>