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4447" w14:textId="3FFF492F" w:rsidR="00C82875" w:rsidRPr="00D0370E" w:rsidRDefault="00C82875" w:rsidP="00C82875">
      <w:pPr>
        <w:pStyle w:val="Standard"/>
        <w:suppressAutoHyphens/>
        <w:rPr>
          <w:b/>
          <w:szCs w:val="22"/>
        </w:rPr>
      </w:pPr>
      <w:r w:rsidRPr="00D0370E">
        <w:rPr>
          <w:b/>
          <w:szCs w:val="22"/>
        </w:rPr>
        <w:t>MODELO DE ESTUDO TÉCNICO PRELIMINAR</w:t>
      </w:r>
      <w:r w:rsidR="00671FEE">
        <w:rPr>
          <w:b/>
          <w:szCs w:val="22"/>
        </w:rPr>
        <w:t xml:space="preserve"> SIMPLIFICADO</w:t>
      </w:r>
    </w:p>
    <w:p w14:paraId="301935E7" w14:textId="77777777" w:rsidR="00C82875" w:rsidRPr="00D0370E" w:rsidRDefault="00C82875" w:rsidP="00C82875">
      <w:pPr>
        <w:pStyle w:val="Standard"/>
        <w:suppressAutoHyphens/>
        <w:rPr>
          <w:b/>
          <w:szCs w:val="22"/>
        </w:rPr>
      </w:pPr>
    </w:p>
    <w:p w14:paraId="5235BE27" w14:textId="77777777" w:rsidR="00C82875" w:rsidRPr="00D0370E" w:rsidRDefault="00C82875" w:rsidP="00C82875">
      <w:pPr>
        <w:pStyle w:val="Standard"/>
        <w:suppressAutoHyphens/>
        <w:rPr>
          <w:b/>
          <w:bCs/>
          <w:szCs w:val="22"/>
        </w:rPr>
      </w:pPr>
    </w:p>
    <w:p w14:paraId="36EDF610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4265AD27" w14:textId="1E7D13D7" w:rsidR="00C82875" w:rsidRPr="00D0370E" w:rsidRDefault="00E727E1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b/>
          <w:bCs/>
          <w:color w:val="000000"/>
          <w:szCs w:val="22"/>
        </w:rPr>
      </w:pPr>
      <w:r w:rsidRPr="00D0370E">
        <w:rPr>
          <w:rFonts w:eastAsia="Calibri"/>
          <w:b/>
          <w:bCs/>
          <w:color w:val="000000"/>
          <w:szCs w:val="22"/>
        </w:rPr>
        <w:t>1</w:t>
      </w:r>
      <w:r w:rsidR="00C82875" w:rsidRPr="00D0370E">
        <w:rPr>
          <w:rFonts w:eastAsia="Calibri"/>
          <w:b/>
          <w:bCs/>
          <w:color w:val="000000"/>
          <w:szCs w:val="22"/>
        </w:rPr>
        <w:t xml:space="preserve"> - DESCRIÇÃO DA NECESSIDADE DA CONTRATAÇÃO:</w:t>
      </w:r>
    </w:p>
    <w:p w14:paraId="51B08AC8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b/>
          <w:bCs/>
          <w:color w:val="000000"/>
          <w:szCs w:val="22"/>
        </w:rPr>
      </w:pPr>
    </w:p>
    <w:p w14:paraId="7CC8FDC8" w14:textId="1507A9B6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color w:val="000000"/>
          <w:szCs w:val="22"/>
        </w:rPr>
        <w:t>Fundamentação:</w:t>
      </w:r>
      <w:r w:rsidRPr="00D0370E">
        <w:rPr>
          <w:rFonts w:eastAsia="Calibri"/>
          <w:color w:val="000000"/>
          <w:szCs w:val="22"/>
        </w:rPr>
        <w:t xml:space="preserve"> Descrição da necessidade da contratação, considerado o problema a ser resolvido sob a perspectiva do interesse público. </w:t>
      </w:r>
    </w:p>
    <w:p w14:paraId="45BCEDC6" w14:textId="2B5EF842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000000"/>
          <w:szCs w:val="22"/>
        </w:rPr>
      </w:pPr>
    </w:p>
    <w:p w14:paraId="7566BE80" w14:textId="3C2B21CC" w:rsidR="00520580" w:rsidRPr="00D0370E" w:rsidRDefault="00520580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  <w:u w:val="single"/>
        </w:rPr>
        <w:t>Necessidade</w:t>
      </w:r>
      <w:r w:rsidRPr="00D0370E">
        <w:rPr>
          <w:rFonts w:eastAsia="Calibri"/>
          <w:color w:val="FF0000"/>
          <w:szCs w:val="22"/>
        </w:rPr>
        <w:t>: É o problema que se quer resolver, a situação indesejada que precisa ser modificada.</w:t>
      </w:r>
    </w:p>
    <w:p w14:paraId="7BFA922D" w14:textId="2D2174DB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Detalhar aqui a necessidade que foi identificada e que originou a demanda de contratação. Quanto mais detalhes acerca da necessidade, melhor para a identificação dos requisitos da futura contratação.</w:t>
      </w:r>
    </w:p>
    <w:p w14:paraId="778CB5C5" w14:textId="77777777" w:rsidR="00A03ECC" w:rsidRPr="00D0370E" w:rsidRDefault="00A03ECC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</w:p>
    <w:p w14:paraId="553AFC78" w14:textId="52F46EEB" w:rsidR="00E727E1" w:rsidRPr="00D0370E" w:rsidRDefault="00E727E1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</w:p>
    <w:p w14:paraId="638C22D5" w14:textId="77777777" w:rsidR="0079376B" w:rsidRPr="00D0370E" w:rsidRDefault="00E727E1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b/>
          <w:bCs/>
          <w:szCs w:val="22"/>
        </w:rPr>
      </w:pPr>
      <w:r w:rsidRPr="00D0370E">
        <w:rPr>
          <w:b/>
          <w:szCs w:val="22"/>
        </w:rPr>
        <w:t xml:space="preserve">2 - </w:t>
      </w:r>
      <w:r w:rsidR="0079376B" w:rsidRPr="00D0370E">
        <w:rPr>
          <w:rFonts w:eastAsia="Calibri"/>
          <w:b/>
          <w:bCs/>
          <w:szCs w:val="22"/>
        </w:rPr>
        <w:t>DESCRIÇÃO DA SOLUÇÃO COMO UM TODO:</w:t>
      </w:r>
    </w:p>
    <w:p w14:paraId="12213BFE" w14:textId="77777777" w:rsidR="0079376B" w:rsidRPr="00D0370E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2007475B" w14:textId="77777777" w:rsidR="0079376B" w:rsidRPr="00D0370E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Descrição da solução como um todo, inclusive das exigências relacionadas à manutenção e à assistência técnica, quando for o caso, acompanhada das justificativas técnica e econômica da escolha do tipo de solução.  </w:t>
      </w:r>
    </w:p>
    <w:p w14:paraId="52493DDB" w14:textId="77777777" w:rsidR="0079376B" w:rsidRPr="00D0370E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026757ED" w14:textId="77777777" w:rsidR="0079376B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Após conclusão do estudo comparativo entre as soluções, descrever aqui a solução que se mostrou mais vantajosa para a contratação, inclusive as exigências relacionadas a manutenção e a assistência técnica, quando for o caso, acompanhadas das justificativas técnica e econômica da escolha do tipo de solução. Lembrando que essa solução deverá ser caracterizada detalhadamente no Termo de Referência ou Projeto Básico</w:t>
      </w:r>
    </w:p>
    <w:p w14:paraId="3AD32737" w14:textId="77777777" w:rsidR="0079376B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Cs w:val="22"/>
        </w:rPr>
      </w:pPr>
    </w:p>
    <w:p w14:paraId="3FF9A248" w14:textId="77777777" w:rsidR="0079376B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Cs w:val="22"/>
        </w:rPr>
      </w:pPr>
    </w:p>
    <w:p w14:paraId="1BDF0766" w14:textId="09573928" w:rsidR="0079376B" w:rsidRPr="00D0370E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>
        <w:rPr>
          <w:rFonts w:eastAsia="Calibri"/>
          <w:b/>
          <w:bCs/>
          <w:szCs w:val="22"/>
        </w:rPr>
        <w:t xml:space="preserve">3 - </w:t>
      </w:r>
      <w:r w:rsidRPr="00D0370E">
        <w:rPr>
          <w:rFonts w:eastAsia="Calibri"/>
          <w:b/>
          <w:bCs/>
          <w:szCs w:val="22"/>
        </w:rPr>
        <w:t>ESTIMATIVA DAS QUANTIDADES A SEREM CONTRATADAS:</w:t>
      </w:r>
    </w:p>
    <w:p w14:paraId="562B8E0C" w14:textId="77777777" w:rsidR="0079376B" w:rsidRPr="00D0370E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b/>
          <w:bCs/>
          <w:szCs w:val="22"/>
        </w:rPr>
      </w:pPr>
    </w:p>
    <w:p w14:paraId="5FF552D3" w14:textId="77777777" w:rsidR="0079376B" w:rsidRPr="00D0370E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Estimativa das quantidades da contratação, acompanhada das memórias de cálculo e dos documentos que lhe dão suporte. </w:t>
      </w:r>
    </w:p>
    <w:p w14:paraId="61775B24" w14:textId="77777777" w:rsidR="0079376B" w:rsidRPr="00D0370E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3AF062E6" w14:textId="77777777" w:rsidR="0079376B" w:rsidRPr="00D0370E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Informar a estimativa de quantidades, descrevendo o método de levantamento da estimativa das quantidades a serem contratadas, incluindo memória de cálculo e documentos que lhe dão suporte (contratos anteriores, experiências de outros órgãos, entre outros), de modo a possibilitar a economia de escala.</w:t>
      </w:r>
    </w:p>
    <w:p w14:paraId="330EDDD5" w14:textId="7238649B" w:rsidR="0079376B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Cs/>
          <w:color w:val="FF0000"/>
          <w:szCs w:val="22"/>
        </w:rPr>
      </w:pPr>
      <w:r w:rsidRPr="00D0370E">
        <w:rPr>
          <w:bCs/>
          <w:color w:val="FF0000"/>
          <w:szCs w:val="22"/>
        </w:rPr>
        <w:t xml:space="preserve">Quando se tratar de quantidades vultuosas pode-se remeter a planilha orçamentária. </w:t>
      </w:r>
    </w:p>
    <w:p w14:paraId="78788D89" w14:textId="43DAAB18" w:rsidR="0079376B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Cs/>
          <w:color w:val="FF0000"/>
          <w:szCs w:val="22"/>
        </w:rPr>
      </w:pPr>
    </w:p>
    <w:p w14:paraId="36E287F8" w14:textId="2B86FD2D" w:rsidR="0079376B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Cs/>
          <w:color w:val="FF0000"/>
          <w:szCs w:val="22"/>
        </w:rPr>
      </w:pPr>
    </w:p>
    <w:p w14:paraId="2F4DE685" w14:textId="4BED6812" w:rsidR="0079376B" w:rsidRPr="00D0370E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>
        <w:rPr>
          <w:rFonts w:eastAsia="Calibri"/>
          <w:b/>
          <w:bCs/>
          <w:szCs w:val="22"/>
        </w:rPr>
        <w:t xml:space="preserve">4 - </w:t>
      </w:r>
      <w:r w:rsidRPr="00D0370E">
        <w:rPr>
          <w:rFonts w:eastAsia="Calibri"/>
          <w:b/>
          <w:bCs/>
          <w:szCs w:val="22"/>
        </w:rPr>
        <w:t>ESTIMATIVA DO VALOR DA CONTRATAÇÃO:</w:t>
      </w:r>
    </w:p>
    <w:p w14:paraId="5A914A51" w14:textId="77777777" w:rsidR="0079376B" w:rsidRPr="00D0370E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b/>
          <w:bCs/>
          <w:szCs w:val="22"/>
        </w:rPr>
      </w:pPr>
    </w:p>
    <w:p w14:paraId="12DCE2A4" w14:textId="77777777" w:rsidR="0079376B" w:rsidRPr="00D0370E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licitação. </w:t>
      </w:r>
    </w:p>
    <w:p w14:paraId="3EEF5F8E" w14:textId="77777777" w:rsidR="0079376B" w:rsidRPr="00D0370E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0031AA59" w14:textId="77777777" w:rsidR="0079376B" w:rsidRPr="00D0370E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color w:val="FF0000"/>
          <w:szCs w:val="22"/>
        </w:rPr>
        <w:lastRenderedPageBreak/>
        <w:t>Estimativa preliminar do preço para a futura contratação, podendo ser realizada com base nos parâmetros do Decreto Municipal. Essa estimativa de preços preliminar visa à escolha da melhor solução para a contratação e à análise de sua viabilidade. O orçamento estimativo final para a contratação deverá compor o Termo de Referência ou o Projeto Básico ou poderão constar de anexo ao processo.</w:t>
      </w:r>
    </w:p>
    <w:p w14:paraId="74AB7725" w14:textId="7106B170" w:rsidR="0079376B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Cs/>
          <w:color w:val="FF0000"/>
          <w:szCs w:val="22"/>
        </w:rPr>
      </w:pPr>
    </w:p>
    <w:p w14:paraId="27253B50" w14:textId="5A6132DE" w:rsidR="0079376B" w:rsidRDefault="0079376B" w:rsidP="0079376B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Cs/>
          <w:color w:val="FF0000"/>
          <w:szCs w:val="22"/>
        </w:rPr>
      </w:pPr>
    </w:p>
    <w:p w14:paraId="465CC8AF" w14:textId="63030E72" w:rsidR="00C82875" w:rsidRPr="00D0370E" w:rsidRDefault="00C94672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>
        <w:rPr>
          <w:rFonts w:eastAsia="Calibri"/>
          <w:b/>
          <w:bCs/>
          <w:szCs w:val="22"/>
        </w:rPr>
        <w:t>5</w:t>
      </w:r>
      <w:r w:rsidR="0079376B">
        <w:rPr>
          <w:rFonts w:eastAsia="Calibri"/>
          <w:b/>
          <w:bCs/>
          <w:szCs w:val="22"/>
        </w:rPr>
        <w:t xml:space="preserve"> - </w:t>
      </w:r>
      <w:r w:rsidR="00C82875" w:rsidRPr="00D0370E">
        <w:rPr>
          <w:rFonts w:eastAsia="Calibri"/>
          <w:b/>
          <w:bCs/>
          <w:szCs w:val="22"/>
        </w:rPr>
        <w:t>VIABILIDADE DA CONTRATAÇÃO:</w:t>
      </w:r>
    </w:p>
    <w:p w14:paraId="708BC287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3CB2B6E5" w14:textId="1C203548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Posicionamento conclusivo sobre a viabilidade e razoabilidade da contratação. </w:t>
      </w:r>
    </w:p>
    <w:p w14:paraId="2F1F40CA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5D0557CD" w14:textId="772493D4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Posicionamento conclusivo sobre a adequação da contratação para o atendimento da necessidade a que se destina. Parecer final sobre a contratação da solução pretendida, indicando a viabilidade técnica, operacional e orçamentária, assim como a adequação à necessidade identificada na demanda de cont</w:t>
      </w:r>
      <w:bookmarkStart w:id="0" w:name="_GoBack"/>
      <w:bookmarkEnd w:id="0"/>
      <w:r w:rsidRPr="00D0370E">
        <w:rPr>
          <w:rFonts w:eastAsia="Calibri"/>
          <w:color w:val="FF0000"/>
          <w:szCs w:val="22"/>
        </w:rPr>
        <w:t>ratação.</w:t>
      </w:r>
    </w:p>
    <w:p w14:paraId="31064C2F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</w:p>
    <w:p w14:paraId="0673B1B5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rPr>
          <w:b/>
          <w:bCs/>
          <w:szCs w:val="22"/>
        </w:rPr>
      </w:pPr>
    </w:p>
    <w:p w14:paraId="1F75190A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rPr>
          <w:b/>
          <w:bCs/>
          <w:szCs w:val="22"/>
        </w:rPr>
      </w:pPr>
    </w:p>
    <w:p w14:paraId="6A4E5585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rPr>
          <w:b/>
          <w:bCs/>
          <w:szCs w:val="22"/>
        </w:rPr>
      </w:pPr>
    </w:p>
    <w:p w14:paraId="5A33B4B1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rPr>
          <w:b/>
          <w:bCs/>
          <w:szCs w:val="22"/>
        </w:rPr>
      </w:pPr>
    </w:p>
    <w:p w14:paraId="0CA7E14A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rPr>
          <w:b/>
          <w:bCs/>
          <w:szCs w:val="22"/>
        </w:rPr>
      </w:pPr>
    </w:p>
    <w:p w14:paraId="1F7A9872" w14:textId="0FA147A4" w:rsidR="00C82875" w:rsidRPr="00D0370E" w:rsidRDefault="000C7E00" w:rsidP="00C82875">
      <w:pPr>
        <w:pStyle w:val="PargrafodaLista"/>
        <w:keepLines/>
        <w:widowControl w:val="0"/>
        <w:numPr>
          <w:ilvl w:val="0"/>
          <w:numId w:val="9"/>
        </w:numPr>
        <w:ind w:left="0"/>
        <w:contextualSpacing w:val="0"/>
        <w:jc w:val="right"/>
        <w:textAlignment w:val="top"/>
        <w:rPr>
          <w:rFonts w:ascii="Arial" w:hAnsi="Arial"/>
          <w:color w:val="000000"/>
          <w:sz w:val="22"/>
          <w:szCs w:val="22"/>
        </w:rPr>
      </w:pPr>
      <w:r w:rsidRPr="00D0370E">
        <w:rPr>
          <w:rFonts w:ascii="Arial" w:hAnsi="Arial"/>
          <w:color w:val="000000"/>
          <w:sz w:val="22"/>
          <w:szCs w:val="22"/>
        </w:rPr>
        <w:t>Navegantes</w:t>
      </w:r>
      <w:r w:rsidR="00C82875" w:rsidRPr="00D0370E">
        <w:rPr>
          <w:rFonts w:ascii="Arial" w:hAnsi="Arial"/>
          <w:color w:val="000000"/>
          <w:sz w:val="22"/>
          <w:szCs w:val="22"/>
        </w:rPr>
        <w:t>, ……. de ……</w:t>
      </w:r>
      <w:proofErr w:type="gramStart"/>
      <w:r w:rsidR="00C82875" w:rsidRPr="00D0370E">
        <w:rPr>
          <w:rFonts w:ascii="Arial" w:hAnsi="Arial"/>
          <w:color w:val="000000"/>
          <w:sz w:val="22"/>
          <w:szCs w:val="22"/>
        </w:rPr>
        <w:t>…..</w:t>
      </w:r>
      <w:proofErr w:type="gramEnd"/>
      <w:r w:rsidR="00C82875" w:rsidRPr="00D0370E">
        <w:rPr>
          <w:rFonts w:ascii="Arial" w:hAnsi="Arial"/>
          <w:color w:val="000000"/>
          <w:sz w:val="22"/>
          <w:szCs w:val="22"/>
        </w:rPr>
        <w:t xml:space="preserve"> de </w:t>
      </w:r>
      <w:r w:rsidR="00C82875" w:rsidRPr="00D0370E">
        <w:rPr>
          <w:rFonts w:ascii="Arial" w:hAnsi="Arial"/>
          <w:color w:val="C9211E"/>
          <w:sz w:val="22"/>
          <w:szCs w:val="22"/>
        </w:rPr>
        <w:t>20**</w:t>
      </w:r>
      <w:r w:rsidR="00C82875" w:rsidRPr="00D0370E">
        <w:rPr>
          <w:rFonts w:ascii="Arial" w:hAnsi="Arial"/>
          <w:color w:val="000000"/>
          <w:sz w:val="22"/>
          <w:szCs w:val="22"/>
        </w:rPr>
        <w:t>.</w:t>
      </w:r>
    </w:p>
    <w:p w14:paraId="3D37089C" w14:textId="77777777" w:rsidR="00C82875" w:rsidRPr="00D0370E" w:rsidRDefault="00C82875" w:rsidP="00C82875">
      <w:pPr>
        <w:pStyle w:val="PargrafodaLista"/>
        <w:keepLines/>
        <w:widowControl w:val="0"/>
        <w:numPr>
          <w:ilvl w:val="0"/>
          <w:numId w:val="8"/>
        </w:numPr>
        <w:ind w:left="0"/>
        <w:contextualSpacing w:val="0"/>
        <w:jc w:val="right"/>
        <w:textAlignment w:val="top"/>
        <w:rPr>
          <w:rFonts w:ascii="Arial" w:hAnsi="Arial"/>
          <w:color w:val="000000"/>
          <w:sz w:val="22"/>
          <w:szCs w:val="22"/>
        </w:rPr>
      </w:pPr>
    </w:p>
    <w:p w14:paraId="03520F2F" w14:textId="77777777" w:rsidR="00C82875" w:rsidRPr="00D0370E" w:rsidRDefault="00C82875" w:rsidP="00C82875">
      <w:pPr>
        <w:pStyle w:val="PargrafodaLista"/>
        <w:jc w:val="right"/>
        <w:rPr>
          <w:rFonts w:ascii="Arial" w:hAnsi="Arial"/>
          <w:color w:val="000000"/>
          <w:sz w:val="22"/>
          <w:szCs w:val="22"/>
        </w:rPr>
      </w:pPr>
    </w:p>
    <w:p w14:paraId="117E9BBF" w14:textId="77777777" w:rsidR="00C82875" w:rsidRPr="00D0370E" w:rsidRDefault="00C82875" w:rsidP="00C82875">
      <w:pPr>
        <w:pStyle w:val="PargrafodaLista"/>
        <w:jc w:val="right"/>
        <w:rPr>
          <w:rFonts w:ascii="Arial" w:hAnsi="Arial"/>
          <w:color w:val="000000"/>
          <w:sz w:val="22"/>
          <w:szCs w:val="22"/>
        </w:rPr>
      </w:pPr>
    </w:p>
    <w:p w14:paraId="01E96F47" w14:textId="72E50E69" w:rsidR="00C82875" w:rsidRPr="00D0370E" w:rsidRDefault="00C82875" w:rsidP="00C82875">
      <w:pPr>
        <w:pStyle w:val="PargrafodaLista"/>
        <w:jc w:val="right"/>
        <w:rPr>
          <w:rFonts w:ascii="Arial" w:hAnsi="Arial"/>
          <w:color w:val="000000"/>
          <w:sz w:val="22"/>
          <w:szCs w:val="22"/>
        </w:rPr>
      </w:pPr>
    </w:p>
    <w:p w14:paraId="6D4F1D75" w14:textId="77777777" w:rsidR="00AB6F45" w:rsidRPr="00D0370E" w:rsidRDefault="00AB6F45" w:rsidP="00C82875">
      <w:pPr>
        <w:pStyle w:val="PargrafodaLista"/>
        <w:jc w:val="right"/>
        <w:rPr>
          <w:rFonts w:ascii="Arial" w:hAnsi="Arial"/>
          <w:color w:val="000000"/>
          <w:sz w:val="22"/>
          <w:szCs w:val="22"/>
        </w:rPr>
      </w:pPr>
    </w:p>
    <w:tbl>
      <w:tblPr>
        <w:tblW w:w="6466" w:type="dxa"/>
        <w:tblInd w:w="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6"/>
      </w:tblGrid>
      <w:tr w:rsidR="00C82875" w:rsidRPr="00D0370E" w14:paraId="417EF400" w14:textId="77777777" w:rsidTr="00FD7EE7">
        <w:tc>
          <w:tcPr>
            <w:tcW w:w="646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EA552" w14:textId="77777777" w:rsidR="00C82875" w:rsidRPr="00D0370E" w:rsidRDefault="00C82875" w:rsidP="00C82875">
            <w:pPr>
              <w:pStyle w:val="TableContents"/>
              <w:numPr>
                <w:ilvl w:val="0"/>
                <w:numId w:val="8"/>
              </w:numPr>
              <w:rPr>
                <w:szCs w:val="22"/>
              </w:rPr>
            </w:pPr>
          </w:p>
          <w:p w14:paraId="10F93348" w14:textId="77777777" w:rsidR="00C82875" w:rsidRPr="00D0370E" w:rsidRDefault="00C82875" w:rsidP="00C82875">
            <w:pPr>
              <w:pStyle w:val="TableContents"/>
              <w:numPr>
                <w:ilvl w:val="0"/>
                <w:numId w:val="8"/>
              </w:numPr>
              <w:rPr>
                <w:szCs w:val="22"/>
              </w:rPr>
            </w:pPr>
            <w:r w:rsidRPr="00D0370E">
              <w:rPr>
                <w:szCs w:val="22"/>
              </w:rPr>
              <w:t>Nome e Matrícula</w:t>
            </w:r>
          </w:p>
          <w:p w14:paraId="4330F858" w14:textId="77777777" w:rsidR="00C82875" w:rsidRPr="00D0370E" w:rsidRDefault="00C82875" w:rsidP="00C82875">
            <w:pPr>
              <w:pStyle w:val="TableContents"/>
              <w:numPr>
                <w:ilvl w:val="0"/>
                <w:numId w:val="8"/>
              </w:numPr>
              <w:rPr>
                <w:szCs w:val="22"/>
              </w:rPr>
            </w:pPr>
            <w:r w:rsidRPr="00D0370E">
              <w:rPr>
                <w:szCs w:val="22"/>
              </w:rPr>
              <w:t>Responsável pela elaboração do Estudo Técnico Preliminar - ETP</w:t>
            </w:r>
          </w:p>
          <w:p w14:paraId="48B421BC" w14:textId="77777777" w:rsidR="00C82875" w:rsidRPr="00D0370E" w:rsidRDefault="00C82875" w:rsidP="00FD7EE7">
            <w:pPr>
              <w:pStyle w:val="TableContents"/>
              <w:rPr>
                <w:szCs w:val="22"/>
              </w:rPr>
            </w:pPr>
            <w:r w:rsidRPr="00D0370E">
              <w:rPr>
                <w:szCs w:val="22"/>
              </w:rPr>
              <w:t>(ou Equipe de Planejamento instituída por Portaria ou Ordem de Serviço)</w:t>
            </w:r>
          </w:p>
        </w:tc>
      </w:tr>
    </w:tbl>
    <w:p w14:paraId="724D52D4" w14:textId="77777777" w:rsidR="003C34AF" w:rsidRPr="00D0370E" w:rsidRDefault="003C34AF" w:rsidP="00AB6F45">
      <w:pPr>
        <w:rPr>
          <w:rFonts w:ascii="Arial" w:hAnsi="Arial"/>
          <w:b/>
          <w:sz w:val="22"/>
          <w:szCs w:val="22"/>
        </w:rPr>
      </w:pPr>
    </w:p>
    <w:sectPr w:rsidR="003C34AF" w:rsidRPr="00D0370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8F80B" w14:textId="77777777" w:rsidR="0098274D" w:rsidRDefault="0098274D" w:rsidP="00C257B1">
      <w:pPr>
        <w:rPr>
          <w:rFonts w:hint="eastAsia"/>
        </w:rPr>
      </w:pPr>
      <w:r>
        <w:separator/>
      </w:r>
    </w:p>
  </w:endnote>
  <w:endnote w:type="continuationSeparator" w:id="0">
    <w:p w14:paraId="28FADE8C" w14:textId="77777777" w:rsidR="0098274D" w:rsidRDefault="0098274D" w:rsidP="00C257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2D3BD" w14:textId="77777777" w:rsidR="0098274D" w:rsidRDefault="0098274D" w:rsidP="00C257B1">
      <w:pPr>
        <w:rPr>
          <w:rFonts w:hint="eastAsia"/>
        </w:rPr>
      </w:pPr>
      <w:r>
        <w:separator/>
      </w:r>
    </w:p>
  </w:footnote>
  <w:footnote w:type="continuationSeparator" w:id="0">
    <w:p w14:paraId="6D397384" w14:textId="77777777" w:rsidR="0098274D" w:rsidRDefault="0098274D" w:rsidP="00C257B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17CCB" w14:textId="77777777" w:rsidR="00C257B1" w:rsidRDefault="00C257B1">
    <w:pPr>
      <w:pStyle w:val="Cabealho"/>
      <w:rPr>
        <w:rFonts w:hint="eastAsia"/>
      </w:rPr>
    </w:pPr>
    <w:r>
      <w:rPr>
        <w:noProof/>
        <w:lang w:eastAsia="pt-BR"/>
      </w:rPr>
      <w:drawing>
        <wp:inline distT="0" distB="0" distL="0" distR="0" wp14:anchorId="64F5FFFC" wp14:editId="4C6A46D4">
          <wp:extent cx="5400040" cy="1095773"/>
          <wp:effectExtent l="0" t="0" r="0" b="952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9" t="6793" r="9283" b="81185"/>
                  <a:stretch/>
                </pic:blipFill>
                <pic:spPr bwMode="auto">
                  <a:xfrm>
                    <a:off x="0" y="0"/>
                    <a:ext cx="5400040" cy="10957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68F456"/>
    <w:multiLevelType w:val="hybridMultilevel"/>
    <w:tmpl w:val="C77B1B8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0053BD"/>
    <w:multiLevelType w:val="hybridMultilevel"/>
    <w:tmpl w:val="690F28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9A114A"/>
    <w:multiLevelType w:val="multilevel"/>
    <w:tmpl w:val="F52E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9E883"/>
    <w:multiLevelType w:val="hybridMultilevel"/>
    <w:tmpl w:val="FBFDE6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ADF6262"/>
    <w:multiLevelType w:val="multilevel"/>
    <w:tmpl w:val="0E98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EF783"/>
    <w:multiLevelType w:val="hybridMultilevel"/>
    <w:tmpl w:val="14B5CF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C4D0308"/>
    <w:multiLevelType w:val="hybridMultilevel"/>
    <w:tmpl w:val="5ACC9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41225"/>
    <w:multiLevelType w:val="multilevel"/>
    <w:tmpl w:val="A9A2274C"/>
    <w:styleLink w:val="WW8Num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F2"/>
    <w:rsid w:val="000008FD"/>
    <w:rsid w:val="000359F6"/>
    <w:rsid w:val="00077D98"/>
    <w:rsid w:val="000A048C"/>
    <w:rsid w:val="000A1870"/>
    <w:rsid w:val="000C332F"/>
    <w:rsid w:val="000C7E00"/>
    <w:rsid w:val="000E6505"/>
    <w:rsid w:val="000F1B60"/>
    <w:rsid w:val="00107911"/>
    <w:rsid w:val="00121613"/>
    <w:rsid w:val="001350AB"/>
    <w:rsid w:val="00142A8A"/>
    <w:rsid w:val="00157CB2"/>
    <w:rsid w:val="00164069"/>
    <w:rsid w:val="00173F4D"/>
    <w:rsid w:val="00180EA1"/>
    <w:rsid w:val="00183D57"/>
    <w:rsid w:val="001932A9"/>
    <w:rsid w:val="001A34E4"/>
    <w:rsid w:val="001A3560"/>
    <w:rsid w:val="001A4620"/>
    <w:rsid w:val="001A4687"/>
    <w:rsid w:val="001A7E90"/>
    <w:rsid w:val="001D71A4"/>
    <w:rsid w:val="001D74AF"/>
    <w:rsid w:val="001E4E54"/>
    <w:rsid w:val="001F3709"/>
    <w:rsid w:val="00217916"/>
    <w:rsid w:val="0022725E"/>
    <w:rsid w:val="00272D67"/>
    <w:rsid w:val="00274C6B"/>
    <w:rsid w:val="0028746D"/>
    <w:rsid w:val="00293903"/>
    <w:rsid w:val="002C505E"/>
    <w:rsid w:val="002D0D7A"/>
    <w:rsid w:val="002F30A7"/>
    <w:rsid w:val="002F34B4"/>
    <w:rsid w:val="002F399D"/>
    <w:rsid w:val="00302DD8"/>
    <w:rsid w:val="00350BE9"/>
    <w:rsid w:val="0035121E"/>
    <w:rsid w:val="00352BD5"/>
    <w:rsid w:val="003573B9"/>
    <w:rsid w:val="00361481"/>
    <w:rsid w:val="00392989"/>
    <w:rsid w:val="003B73F4"/>
    <w:rsid w:val="003C0992"/>
    <w:rsid w:val="003C34AF"/>
    <w:rsid w:val="003C476F"/>
    <w:rsid w:val="003E4546"/>
    <w:rsid w:val="003E5ACB"/>
    <w:rsid w:val="003F230C"/>
    <w:rsid w:val="003F6B7B"/>
    <w:rsid w:val="00426B57"/>
    <w:rsid w:val="004313AB"/>
    <w:rsid w:val="00437068"/>
    <w:rsid w:val="00442C8E"/>
    <w:rsid w:val="00460585"/>
    <w:rsid w:val="00474A86"/>
    <w:rsid w:val="00474EDC"/>
    <w:rsid w:val="0048252B"/>
    <w:rsid w:val="004831E8"/>
    <w:rsid w:val="00484F1E"/>
    <w:rsid w:val="00490B25"/>
    <w:rsid w:val="004A00EB"/>
    <w:rsid w:val="004B4001"/>
    <w:rsid w:val="004E55F2"/>
    <w:rsid w:val="004F2CF6"/>
    <w:rsid w:val="004F7582"/>
    <w:rsid w:val="00500BDD"/>
    <w:rsid w:val="00504776"/>
    <w:rsid w:val="005103ED"/>
    <w:rsid w:val="00520580"/>
    <w:rsid w:val="00524FCE"/>
    <w:rsid w:val="005333BB"/>
    <w:rsid w:val="00534EB5"/>
    <w:rsid w:val="0054110A"/>
    <w:rsid w:val="005709F2"/>
    <w:rsid w:val="005B4650"/>
    <w:rsid w:val="005C0E3C"/>
    <w:rsid w:val="005D33E4"/>
    <w:rsid w:val="005E2A22"/>
    <w:rsid w:val="00602B58"/>
    <w:rsid w:val="00616AEA"/>
    <w:rsid w:val="00641FAC"/>
    <w:rsid w:val="00642990"/>
    <w:rsid w:val="00651B5E"/>
    <w:rsid w:val="00666766"/>
    <w:rsid w:val="00671FEE"/>
    <w:rsid w:val="00681DAE"/>
    <w:rsid w:val="00691F6D"/>
    <w:rsid w:val="006A732E"/>
    <w:rsid w:val="006B08A3"/>
    <w:rsid w:val="006D26E1"/>
    <w:rsid w:val="006E6528"/>
    <w:rsid w:val="006F397B"/>
    <w:rsid w:val="00732FEF"/>
    <w:rsid w:val="00735BBA"/>
    <w:rsid w:val="00740B18"/>
    <w:rsid w:val="007506D2"/>
    <w:rsid w:val="00760672"/>
    <w:rsid w:val="00773093"/>
    <w:rsid w:val="00775399"/>
    <w:rsid w:val="00782AE3"/>
    <w:rsid w:val="0079376B"/>
    <w:rsid w:val="007950C0"/>
    <w:rsid w:val="007A6087"/>
    <w:rsid w:val="007A6468"/>
    <w:rsid w:val="007A7065"/>
    <w:rsid w:val="007A7134"/>
    <w:rsid w:val="007A78DE"/>
    <w:rsid w:val="007B40E3"/>
    <w:rsid w:val="007B619C"/>
    <w:rsid w:val="007D0C64"/>
    <w:rsid w:val="007F2FDF"/>
    <w:rsid w:val="00804BD4"/>
    <w:rsid w:val="0082405C"/>
    <w:rsid w:val="00830BFE"/>
    <w:rsid w:val="00842EFD"/>
    <w:rsid w:val="00846B16"/>
    <w:rsid w:val="0085467F"/>
    <w:rsid w:val="008642BF"/>
    <w:rsid w:val="0087157E"/>
    <w:rsid w:val="00874913"/>
    <w:rsid w:val="00883F78"/>
    <w:rsid w:val="008944B9"/>
    <w:rsid w:val="00896A93"/>
    <w:rsid w:val="008B0782"/>
    <w:rsid w:val="008B6D4C"/>
    <w:rsid w:val="008D147D"/>
    <w:rsid w:val="008E4585"/>
    <w:rsid w:val="0090712C"/>
    <w:rsid w:val="009115D9"/>
    <w:rsid w:val="0092278C"/>
    <w:rsid w:val="009361A6"/>
    <w:rsid w:val="00954CF7"/>
    <w:rsid w:val="009704EE"/>
    <w:rsid w:val="00976CF5"/>
    <w:rsid w:val="0098274D"/>
    <w:rsid w:val="009973C4"/>
    <w:rsid w:val="009A2F90"/>
    <w:rsid w:val="009A59C5"/>
    <w:rsid w:val="009B146D"/>
    <w:rsid w:val="009B158C"/>
    <w:rsid w:val="009C5240"/>
    <w:rsid w:val="009F1CF9"/>
    <w:rsid w:val="009F35E6"/>
    <w:rsid w:val="009F48AE"/>
    <w:rsid w:val="00A03ECC"/>
    <w:rsid w:val="00A049C8"/>
    <w:rsid w:val="00A15864"/>
    <w:rsid w:val="00A15B5B"/>
    <w:rsid w:val="00A16E1A"/>
    <w:rsid w:val="00A52F3A"/>
    <w:rsid w:val="00A53373"/>
    <w:rsid w:val="00A553C3"/>
    <w:rsid w:val="00A8338E"/>
    <w:rsid w:val="00A84A13"/>
    <w:rsid w:val="00A8741E"/>
    <w:rsid w:val="00A91FFE"/>
    <w:rsid w:val="00A95E5C"/>
    <w:rsid w:val="00AB6F45"/>
    <w:rsid w:val="00AC436B"/>
    <w:rsid w:val="00AF0803"/>
    <w:rsid w:val="00AF75E0"/>
    <w:rsid w:val="00B06FAD"/>
    <w:rsid w:val="00B203D5"/>
    <w:rsid w:val="00B26BC6"/>
    <w:rsid w:val="00B272F0"/>
    <w:rsid w:val="00B466D7"/>
    <w:rsid w:val="00B478D1"/>
    <w:rsid w:val="00B522F0"/>
    <w:rsid w:val="00B632E8"/>
    <w:rsid w:val="00B63BB0"/>
    <w:rsid w:val="00B64667"/>
    <w:rsid w:val="00B65844"/>
    <w:rsid w:val="00B8093F"/>
    <w:rsid w:val="00B86207"/>
    <w:rsid w:val="00B95878"/>
    <w:rsid w:val="00BB3858"/>
    <w:rsid w:val="00BB38EC"/>
    <w:rsid w:val="00BC4087"/>
    <w:rsid w:val="00BD1D9C"/>
    <w:rsid w:val="00BD468E"/>
    <w:rsid w:val="00BE47DB"/>
    <w:rsid w:val="00BF0DB0"/>
    <w:rsid w:val="00BF16E3"/>
    <w:rsid w:val="00BF2F2C"/>
    <w:rsid w:val="00C01753"/>
    <w:rsid w:val="00C2032F"/>
    <w:rsid w:val="00C257B1"/>
    <w:rsid w:val="00C32D2E"/>
    <w:rsid w:val="00C43574"/>
    <w:rsid w:val="00C519AB"/>
    <w:rsid w:val="00C82875"/>
    <w:rsid w:val="00C84BB7"/>
    <w:rsid w:val="00C91280"/>
    <w:rsid w:val="00C94672"/>
    <w:rsid w:val="00CA613C"/>
    <w:rsid w:val="00CD4D97"/>
    <w:rsid w:val="00CD7850"/>
    <w:rsid w:val="00CE23FE"/>
    <w:rsid w:val="00CE6FBD"/>
    <w:rsid w:val="00D0370E"/>
    <w:rsid w:val="00D07488"/>
    <w:rsid w:val="00D120C1"/>
    <w:rsid w:val="00D14593"/>
    <w:rsid w:val="00D274C1"/>
    <w:rsid w:val="00D34BDD"/>
    <w:rsid w:val="00D60A7C"/>
    <w:rsid w:val="00D6342D"/>
    <w:rsid w:val="00D762CF"/>
    <w:rsid w:val="00D806FA"/>
    <w:rsid w:val="00D83F52"/>
    <w:rsid w:val="00D92A54"/>
    <w:rsid w:val="00D97122"/>
    <w:rsid w:val="00DA1FAF"/>
    <w:rsid w:val="00DA62BD"/>
    <w:rsid w:val="00DB73BE"/>
    <w:rsid w:val="00DC1FEE"/>
    <w:rsid w:val="00DC659C"/>
    <w:rsid w:val="00DC66E1"/>
    <w:rsid w:val="00DD3514"/>
    <w:rsid w:val="00DD389E"/>
    <w:rsid w:val="00DE025D"/>
    <w:rsid w:val="00DE72C9"/>
    <w:rsid w:val="00DF2035"/>
    <w:rsid w:val="00DF4A45"/>
    <w:rsid w:val="00DF75EF"/>
    <w:rsid w:val="00E03AD4"/>
    <w:rsid w:val="00E107BC"/>
    <w:rsid w:val="00E25730"/>
    <w:rsid w:val="00E27449"/>
    <w:rsid w:val="00E32A5D"/>
    <w:rsid w:val="00E40A57"/>
    <w:rsid w:val="00E43BED"/>
    <w:rsid w:val="00E50C93"/>
    <w:rsid w:val="00E54BE1"/>
    <w:rsid w:val="00E55C2B"/>
    <w:rsid w:val="00E603FF"/>
    <w:rsid w:val="00E6260A"/>
    <w:rsid w:val="00E727E1"/>
    <w:rsid w:val="00E732AA"/>
    <w:rsid w:val="00E739D3"/>
    <w:rsid w:val="00E8163F"/>
    <w:rsid w:val="00E903E2"/>
    <w:rsid w:val="00E909C6"/>
    <w:rsid w:val="00E9480B"/>
    <w:rsid w:val="00E97A97"/>
    <w:rsid w:val="00EA56B7"/>
    <w:rsid w:val="00EA592D"/>
    <w:rsid w:val="00EB0FD4"/>
    <w:rsid w:val="00EC037D"/>
    <w:rsid w:val="00ED2CEF"/>
    <w:rsid w:val="00EE6C4B"/>
    <w:rsid w:val="00EE7ADF"/>
    <w:rsid w:val="00EF21DD"/>
    <w:rsid w:val="00EF2522"/>
    <w:rsid w:val="00EF6D70"/>
    <w:rsid w:val="00F02D8B"/>
    <w:rsid w:val="00F05368"/>
    <w:rsid w:val="00F1162B"/>
    <w:rsid w:val="00F321DE"/>
    <w:rsid w:val="00F32C12"/>
    <w:rsid w:val="00F51236"/>
    <w:rsid w:val="00F51AD6"/>
    <w:rsid w:val="00F700A0"/>
    <w:rsid w:val="00F77EFA"/>
    <w:rsid w:val="00F86571"/>
    <w:rsid w:val="00F90001"/>
    <w:rsid w:val="00F920B2"/>
    <w:rsid w:val="00FA1D25"/>
    <w:rsid w:val="00FA35FA"/>
    <w:rsid w:val="00FA402B"/>
    <w:rsid w:val="00FB0CA9"/>
    <w:rsid w:val="00FB53D1"/>
    <w:rsid w:val="00FD1D89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01E0"/>
  <w15:chartTrackingRefBased/>
  <w15:docId w15:val="{9E209AA2-B01C-47BA-9366-EBDC054B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87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DD35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7B619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57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57B1"/>
  </w:style>
  <w:style w:type="paragraph" w:styleId="Rodap">
    <w:name w:val="footer"/>
    <w:basedOn w:val="Normal"/>
    <w:link w:val="RodapChar"/>
    <w:uiPriority w:val="99"/>
    <w:unhideWhenUsed/>
    <w:rsid w:val="00C257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7B1"/>
  </w:style>
  <w:style w:type="paragraph" w:customStyle="1" w:styleId="Default">
    <w:name w:val="Default"/>
    <w:rsid w:val="00D34BD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1D74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4F1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4F1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7B619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D3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66D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66D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66D7"/>
    <w:rPr>
      <w:vertAlign w:val="superscript"/>
    </w:rPr>
  </w:style>
  <w:style w:type="paragraph" w:customStyle="1" w:styleId="Standard">
    <w:name w:val="Standard"/>
    <w:rsid w:val="00C82875"/>
    <w:pPr>
      <w:keepLines/>
      <w:widowControl w:val="0"/>
      <w:autoSpaceDN w:val="0"/>
      <w:spacing w:after="0" w:line="240" w:lineRule="auto"/>
      <w:jc w:val="center"/>
      <w:textAlignment w:val="top"/>
    </w:pPr>
    <w:rPr>
      <w:rFonts w:ascii="Arial" w:eastAsia="Arial" w:hAnsi="Arial" w:cs="Ari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C82875"/>
    <w:pPr>
      <w:suppressLineNumbers/>
    </w:pPr>
  </w:style>
  <w:style w:type="character" w:customStyle="1" w:styleId="Internetlink">
    <w:name w:val="Internet link"/>
    <w:rsid w:val="00C82875"/>
    <w:rPr>
      <w:color w:val="000080"/>
      <w:u w:val="single"/>
    </w:rPr>
  </w:style>
  <w:style w:type="numbering" w:customStyle="1" w:styleId="WW8Num8">
    <w:name w:val="WW8Num8"/>
    <w:basedOn w:val="Semlista"/>
    <w:rsid w:val="00C8287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83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38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44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69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735BF-EEF9-40F5-8720-7A3E8070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Gracy Kelly Lucindo</dc:creator>
  <cp:keywords/>
  <dc:description/>
  <cp:lastModifiedBy>Tobias Ferreira</cp:lastModifiedBy>
  <cp:revision>4</cp:revision>
  <dcterms:created xsi:type="dcterms:W3CDTF">2025-03-11T17:53:00Z</dcterms:created>
  <dcterms:modified xsi:type="dcterms:W3CDTF">2025-03-11T19:54:00Z</dcterms:modified>
</cp:coreProperties>
</file>