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EDF610" w14:textId="0FDAA830" w:rsidR="00C82875" w:rsidRPr="00B9107B" w:rsidRDefault="00B9107B" w:rsidP="00B9107B">
      <w:pPr>
        <w:pStyle w:val="Standard"/>
        <w:suppressAutoHyphens/>
        <w:spacing w:before="240" w:after="240"/>
        <w:rPr>
          <w:b/>
          <w:szCs w:val="22"/>
        </w:rPr>
      </w:pPr>
      <w:commentRangeStart w:id="0"/>
      <w:r w:rsidRPr="00B9107B">
        <w:rPr>
          <w:b/>
          <w:color w:val="FF0000"/>
          <w:szCs w:val="22"/>
        </w:rPr>
        <w:t xml:space="preserve">MODELO DE </w:t>
      </w:r>
      <w:r w:rsidR="00C82875" w:rsidRPr="00D0370E">
        <w:rPr>
          <w:b/>
          <w:szCs w:val="22"/>
        </w:rPr>
        <w:t>ESTUDO TÉCNICO PRELIMINAR</w:t>
      </w:r>
      <w:r w:rsidR="00671FEE">
        <w:rPr>
          <w:b/>
          <w:szCs w:val="22"/>
        </w:rPr>
        <w:t xml:space="preserve"> SIMPLIFICADO</w:t>
      </w:r>
      <w:commentRangeEnd w:id="0"/>
      <w:r w:rsidR="00544C5C">
        <w:rPr>
          <w:rStyle w:val="Refdecomentrio"/>
          <w:rFonts w:ascii="Liberation Serif" w:eastAsia="SimSun" w:hAnsi="Liberation Serif" w:cs="Mangal"/>
        </w:rPr>
        <w:commentReference w:id="0"/>
      </w:r>
    </w:p>
    <w:p w14:paraId="4265AD27" w14:textId="31612D2B" w:rsidR="00C82875" w:rsidRPr="00D0370E" w:rsidRDefault="00E727E1" w:rsidP="00B9107B">
      <w:pPr>
        <w:pStyle w:val="Standard"/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uppressAutoHyphens/>
        <w:spacing w:line="360" w:lineRule="auto"/>
        <w:jc w:val="both"/>
        <w:rPr>
          <w:rFonts w:eastAsia="Calibri"/>
          <w:b/>
          <w:bCs/>
          <w:color w:val="000000"/>
          <w:szCs w:val="22"/>
        </w:rPr>
      </w:pPr>
      <w:r w:rsidRPr="00D0370E">
        <w:rPr>
          <w:rFonts w:eastAsia="Calibri"/>
          <w:b/>
          <w:bCs/>
          <w:color w:val="000000"/>
          <w:szCs w:val="22"/>
        </w:rPr>
        <w:t>1</w:t>
      </w:r>
      <w:r w:rsidR="00B9107B">
        <w:rPr>
          <w:rFonts w:eastAsia="Calibri"/>
          <w:b/>
          <w:bCs/>
          <w:color w:val="000000"/>
          <w:szCs w:val="22"/>
        </w:rPr>
        <w:t xml:space="preserve">. </w:t>
      </w:r>
      <w:r w:rsidR="00C82875" w:rsidRPr="00D0370E">
        <w:rPr>
          <w:rFonts w:eastAsia="Calibri"/>
          <w:b/>
          <w:bCs/>
          <w:color w:val="000000"/>
          <w:szCs w:val="22"/>
        </w:rPr>
        <w:t>DESCRIÇÃO DA NECESSIDADE DA CONTRATAÇÃO</w:t>
      </w:r>
    </w:p>
    <w:p w14:paraId="553AFC78" w14:textId="405402FA" w:rsidR="00E727E1" w:rsidRDefault="00C82875" w:rsidP="000470AE">
      <w:pPr>
        <w:pStyle w:val="Standard"/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uppressAutoHyphens/>
        <w:spacing w:line="360" w:lineRule="auto"/>
        <w:jc w:val="both"/>
        <w:rPr>
          <w:rFonts w:eastAsia="Calibri"/>
          <w:color w:val="FF0000"/>
          <w:szCs w:val="22"/>
        </w:rPr>
      </w:pPr>
      <w:r w:rsidRPr="000470AE">
        <w:rPr>
          <w:rFonts w:eastAsia="Calibri"/>
          <w:b/>
          <w:bCs/>
          <w:color w:val="FF0000"/>
          <w:szCs w:val="22"/>
        </w:rPr>
        <w:t>Fundamentação:</w:t>
      </w:r>
      <w:r w:rsidRPr="000470AE">
        <w:rPr>
          <w:rFonts w:eastAsia="Calibri"/>
          <w:color w:val="FF0000"/>
          <w:szCs w:val="22"/>
        </w:rPr>
        <w:t xml:space="preserve"> </w:t>
      </w:r>
      <w:r w:rsidR="00520580" w:rsidRPr="000470AE">
        <w:rPr>
          <w:rFonts w:eastAsia="Calibri"/>
          <w:color w:val="FF0000"/>
          <w:szCs w:val="22"/>
        </w:rPr>
        <w:t>É o problema que se quer resolver, a situação indesejada que precisa ser modificada.</w:t>
      </w:r>
      <w:r w:rsidR="00B9107B" w:rsidRPr="000470AE">
        <w:rPr>
          <w:rFonts w:eastAsia="Calibri"/>
          <w:color w:val="FF0000"/>
          <w:szCs w:val="22"/>
        </w:rPr>
        <w:t xml:space="preserve"> </w:t>
      </w:r>
      <w:r w:rsidRPr="000470AE">
        <w:rPr>
          <w:rFonts w:eastAsia="Calibri"/>
          <w:color w:val="FF0000"/>
          <w:szCs w:val="22"/>
        </w:rPr>
        <w:t>Detalhar aqui a necessidade que foi identificada e que originou a demanda de contratação. Quanto mais detalhes acerca da necessidade, melhor para a identificação dos requisitos da futura contratação.</w:t>
      </w:r>
    </w:p>
    <w:p w14:paraId="720303D7" w14:textId="4D1A9246" w:rsidR="000470AE" w:rsidRPr="000470AE" w:rsidRDefault="000470AE" w:rsidP="000470AE">
      <w:pPr>
        <w:pStyle w:val="Standard"/>
        <w:tabs>
          <w:tab w:val="left" w:pos="709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uppressAutoHyphens/>
        <w:spacing w:after="240" w:line="360" w:lineRule="auto"/>
        <w:jc w:val="both"/>
        <w:rPr>
          <w:rFonts w:eastAsia="Calibri"/>
          <w:color w:val="FF0000"/>
          <w:szCs w:val="22"/>
        </w:rPr>
      </w:pPr>
      <w:r>
        <w:rPr>
          <w:color w:val="FF0000"/>
        </w:rPr>
        <w:tab/>
      </w:r>
      <w:r w:rsidRPr="000470AE">
        <w:rPr>
          <w:color w:val="FF0000"/>
        </w:rPr>
        <w:t xml:space="preserve">Deverá ser informado, ainda, se a contratação pretendida </w:t>
      </w:r>
      <w:r w:rsidRPr="000470AE">
        <w:rPr>
          <w:color w:val="FF0000"/>
        </w:rPr>
        <w:t>se encontra</w:t>
      </w:r>
      <w:r w:rsidRPr="000470AE">
        <w:rPr>
          <w:color w:val="FF0000"/>
        </w:rPr>
        <w:t xml:space="preserve"> prevista </w:t>
      </w:r>
      <w:r>
        <w:rPr>
          <w:color w:val="FF0000"/>
        </w:rPr>
        <w:t xml:space="preserve">ou </w:t>
      </w:r>
      <w:commentRangeStart w:id="1"/>
      <w:r>
        <w:rPr>
          <w:color w:val="FF0000"/>
        </w:rPr>
        <w:t>não</w:t>
      </w:r>
      <w:commentRangeEnd w:id="1"/>
      <w:r>
        <w:rPr>
          <w:rStyle w:val="Refdecomentrio"/>
          <w:rFonts w:ascii="Liberation Serif" w:eastAsia="SimSun" w:hAnsi="Liberation Serif" w:cs="Mangal"/>
        </w:rPr>
        <w:commentReference w:id="1"/>
      </w:r>
      <w:r>
        <w:rPr>
          <w:color w:val="FF0000"/>
        </w:rPr>
        <w:t xml:space="preserve"> </w:t>
      </w:r>
      <w:r w:rsidRPr="000470AE">
        <w:rPr>
          <w:color w:val="FF0000"/>
        </w:rPr>
        <w:t>no Plano de Contratações Anual – PCA 2026</w:t>
      </w:r>
      <w:r>
        <w:rPr>
          <w:color w:val="FF0000"/>
        </w:rPr>
        <w:t>.</w:t>
      </w:r>
    </w:p>
    <w:p w14:paraId="638C22D5" w14:textId="03995187" w:rsidR="0079376B" w:rsidRPr="000470AE" w:rsidRDefault="00E727E1" w:rsidP="00B9107B">
      <w:pPr>
        <w:pStyle w:val="Standard"/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uppressAutoHyphens/>
        <w:spacing w:line="360" w:lineRule="auto"/>
        <w:jc w:val="both"/>
        <w:rPr>
          <w:rFonts w:eastAsia="Calibri"/>
          <w:b/>
          <w:bCs/>
          <w:szCs w:val="22"/>
        </w:rPr>
      </w:pPr>
      <w:r w:rsidRPr="000470AE">
        <w:rPr>
          <w:b/>
          <w:szCs w:val="22"/>
        </w:rPr>
        <w:t>2</w:t>
      </w:r>
      <w:r w:rsidR="00B9107B" w:rsidRPr="000470AE">
        <w:rPr>
          <w:b/>
          <w:szCs w:val="22"/>
        </w:rPr>
        <w:t xml:space="preserve">. </w:t>
      </w:r>
      <w:r w:rsidR="0079376B" w:rsidRPr="000470AE">
        <w:rPr>
          <w:rFonts w:eastAsia="Calibri"/>
          <w:b/>
          <w:bCs/>
          <w:szCs w:val="22"/>
        </w:rPr>
        <w:t>DESCRIÇÃO DA SOLUÇÃO COMO UM TODO</w:t>
      </w:r>
    </w:p>
    <w:p w14:paraId="3FF9A248" w14:textId="73A0F9B0" w:rsidR="0079376B" w:rsidRPr="000470AE" w:rsidRDefault="0079376B" w:rsidP="00B9107B">
      <w:pPr>
        <w:pStyle w:val="Standard"/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uppressAutoHyphens/>
        <w:spacing w:after="240" w:line="360" w:lineRule="auto"/>
        <w:jc w:val="both"/>
        <w:rPr>
          <w:rFonts w:eastAsia="Calibri"/>
          <w:color w:val="FF0000"/>
          <w:szCs w:val="22"/>
        </w:rPr>
      </w:pPr>
      <w:r w:rsidRPr="000470AE">
        <w:rPr>
          <w:rFonts w:eastAsia="Calibri"/>
          <w:b/>
          <w:bCs/>
          <w:color w:val="FF0000"/>
          <w:szCs w:val="22"/>
        </w:rPr>
        <w:t>Fundamentação:</w:t>
      </w:r>
      <w:r w:rsidRPr="000470AE">
        <w:rPr>
          <w:rFonts w:eastAsia="Calibri"/>
          <w:color w:val="FF0000"/>
          <w:szCs w:val="22"/>
        </w:rPr>
        <w:t xml:space="preserve"> Após conclusão do estudo comparativo entre as soluções, descrever aqui a solução que se mostrou mais vantajosa para a contratação, inclusive as exigências relacionadas a manutenção e a assistência técnica, quando for o caso, acompanhadas das justificativas técnica e econômica da escolha do tipo de solução. Lembrando que essa solução deverá ser caracterizada detalhadamente no Termo de Referência</w:t>
      </w:r>
      <w:r w:rsidR="00B9107B" w:rsidRPr="000470AE">
        <w:rPr>
          <w:rFonts w:eastAsia="Calibri"/>
          <w:color w:val="FF0000"/>
          <w:szCs w:val="22"/>
        </w:rPr>
        <w:t>.</w:t>
      </w:r>
    </w:p>
    <w:p w14:paraId="1BDF0766" w14:textId="2BD94A10" w:rsidR="0079376B" w:rsidRPr="000470AE" w:rsidRDefault="0079376B" w:rsidP="00B9107B">
      <w:pPr>
        <w:pStyle w:val="Standard"/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uppressAutoHyphens/>
        <w:spacing w:line="360" w:lineRule="auto"/>
        <w:jc w:val="both"/>
        <w:rPr>
          <w:b/>
          <w:bCs/>
          <w:szCs w:val="22"/>
        </w:rPr>
      </w:pPr>
      <w:r w:rsidRPr="000470AE">
        <w:rPr>
          <w:rFonts w:eastAsia="Calibri"/>
          <w:b/>
          <w:bCs/>
          <w:szCs w:val="22"/>
        </w:rPr>
        <w:t>3</w:t>
      </w:r>
      <w:r w:rsidR="00B9107B" w:rsidRPr="000470AE">
        <w:rPr>
          <w:rFonts w:eastAsia="Calibri"/>
          <w:b/>
          <w:bCs/>
          <w:szCs w:val="22"/>
        </w:rPr>
        <w:t xml:space="preserve">. </w:t>
      </w:r>
      <w:r w:rsidRPr="000470AE">
        <w:rPr>
          <w:rFonts w:eastAsia="Calibri"/>
          <w:b/>
          <w:bCs/>
          <w:szCs w:val="22"/>
        </w:rPr>
        <w:t>ESTIMATIVA DAS QUANTIDADES A SEREM CONTRATADAS</w:t>
      </w:r>
    </w:p>
    <w:p w14:paraId="3AF062E6" w14:textId="503ABB6A" w:rsidR="0079376B" w:rsidRPr="000470AE" w:rsidRDefault="0079376B" w:rsidP="00B9107B">
      <w:pPr>
        <w:pStyle w:val="Standard"/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uppressAutoHyphens/>
        <w:spacing w:line="360" w:lineRule="auto"/>
        <w:jc w:val="both"/>
        <w:rPr>
          <w:rFonts w:eastAsia="Calibri"/>
          <w:color w:val="FF0000"/>
          <w:szCs w:val="22"/>
        </w:rPr>
      </w:pPr>
      <w:r w:rsidRPr="000470AE">
        <w:rPr>
          <w:rFonts w:eastAsia="Calibri"/>
          <w:b/>
          <w:bCs/>
          <w:color w:val="FF0000"/>
          <w:szCs w:val="22"/>
        </w:rPr>
        <w:t>Fundamentação:</w:t>
      </w:r>
      <w:r w:rsidRPr="000470AE">
        <w:rPr>
          <w:rFonts w:eastAsia="Calibri"/>
          <w:color w:val="FF0000"/>
          <w:szCs w:val="22"/>
        </w:rPr>
        <w:t xml:space="preserve"> Informar a estimativa de quantidades, descrevendo o método de levantamento da estimativa das quantidades a serem contratadas, incluindo memória de cálculo e documentos que lhe dão suporte (contratos anteriores, experiências de outros órgãos, entre outros), de modo a possibilitar a economia de escala.</w:t>
      </w:r>
    </w:p>
    <w:p w14:paraId="36E287F8" w14:textId="5C7AFF00" w:rsidR="0079376B" w:rsidRPr="000470AE" w:rsidRDefault="0079376B" w:rsidP="00B9107B">
      <w:pPr>
        <w:pStyle w:val="Standard"/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uppressAutoHyphens/>
        <w:spacing w:after="240" w:line="360" w:lineRule="auto"/>
        <w:jc w:val="both"/>
        <w:rPr>
          <w:bCs/>
          <w:color w:val="FF0000"/>
          <w:szCs w:val="22"/>
        </w:rPr>
      </w:pPr>
      <w:r w:rsidRPr="000470AE">
        <w:rPr>
          <w:bCs/>
          <w:color w:val="FF0000"/>
          <w:szCs w:val="22"/>
        </w:rPr>
        <w:t xml:space="preserve">Quando se tratar de quantidades vultuosas pode-se remeter a planilha orçamentária. </w:t>
      </w:r>
    </w:p>
    <w:p w14:paraId="2F4DE685" w14:textId="49FB0D1F" w:rsidR="0079376B" w:rsidRPr="000470AE" w:rsidRDefault="0079376B" w:rsidP="00B9107B">
      <w:pPr>
        <w:pStyle w:val="Standard"/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uppressAutoHyphens/>
        <w:spacing w:line="360" w:lineRule="auto"/>
        <w:jc w:val="both"/>
        <w:rPr>
          <w:b/>
          <w:bCs/>
          <w:szCs w:val="22"/>
        </w:rPr>
      </w:pPr>
      <w:r w:rsidRPr="000470AE">
        <w:rPr>
          <w:rFonts w:eastAsia="Calibri"/>
          <w:b/>
          <w:bCs/>
          <w:szCs w:val="22"/>
        </w:rPr>
        <w:t>4</w:t>
      </w:r>
      <w:r w:rsidR="00B9107B" w:rsidRPr="000470AE">
        <w:rPr>
          <w:rFonts w:eastAsia="Calibri"/>
          <w:b/>
          <w:bCs/>
          <w:szCs w:val="22"/>
        </w:rPr>
        <w:t xml:space="preserve">. </w:t>
      </w:r>
      <w:r w:rsidRPr="000470AE">
        <w:rPr>
          <w:rFonts w:eastAsia="Calibri"/>
          <w:b/>
          <w:bCs/>
          <w:szCs w:val="22"/>
        </w:rPr>
        <w:t>ESTIMATIVA DO VALOR DA CONTRATAÇÃO</w:t>
      </w:r>
    </w:p>
    <w:p w14:paraId="27253B50" w14:textId="507F7F37" w:rsidR="0079376B" w:rsidRPr="000470AE" w:rsidRDefault="00B9107B" w:rsidP="00B9107B">
      <w:pPr>
        <w:spacing w:after="240" w:line="360" w:lineRule="auto"/>
        <w:jc w:val="both"/>
        <w:rPr>
          <w:rFonts w:ascii="Arial" w:hAnsi="Arial"/>
          <w:color w:val="FF0000"/>
          <w:sz w:val="22"/>
          <w:szCs w:val="22"/>
        </w:rPr>
      </w:pPr>
      <w:r w:rsidRPr="000470AE">
        <w:rPr>
          <w:rFonts w:ascii="Arial" w:hAnsi="Arial"/>
          <w:b/>
          <w:bCs/>
          <w:color w:val="FF0000"/>
          <w:sz w:val="22"/>
          <w:szCs w:val="22"/>
        </w:rPr>
        <w:t>Fundamentação:</w:t>
      </w:r>
      <w:r w:rsidRPr="000470AE">
        <w:rPr>
          <w:rFonts w:ascii="Arial" w:hAnsi="Arial"/>
          <w:sz w:val="22"/>
          <w:szCs w:val="22"/>
        </w:rPr>
        <w:t xml:space="preserve"> </w:t>
      </w:r>
      <w:r w:rsidRPr="000470AE">
        <w:rPr>
          <w:rFonts w:ascii="Arial" w:hAnsi="Arial"/>
          <w:color w:val="FF0000"/>
          <w:sz w:val="22"/>
          <w:szCs w:val="22"/>
        </w:rPr>
        <w:t>A estimativa do valor da contratação será elaborada com base em preços unitários referenciais, acompanhada das memórias de cálculo e documentos de suporte, podendo a tabela detalhada constar em anexo apartado, devendo este item apresentar apenas o valor global estimado. Trata-se de estimativa preliminar, realizada conforme parâmetros de Decreto Municipal, destinada a subsidiar a escolha da solução e a análise de viabilidade, sendo que o orçamento final deverá integrar o Termo de Referência.</w:t>
      </w:r>
    </w:p>
    <w:p w14:paraId="4A891D89" w14:textId="595F0DB3" w:rsidR="006274C7" w:rsidRPr="000470AE" w:rsidRDefault="00C94672" w:rsidP="007B13BB">
      <w:pPr>
        <w:spacing w:line="360" w:lineRule="auto"/>
        <w:jc w:val="both"/>
        <w:rPr>
          <w:rFonts w:ascii="Arial" w:hAnsi="Arial"/>
          <w:b/>
          <w:bCs/>
          <w:sz w:val="22"/>
          <w:szCs w:val="22"/>
        </w:rPr>
      </w:pPr>
      <w:r w:rsidRPr="000470AE">
        <w:rPr>
          <w:rFonts w:ascii="Arial" w:hAnsi="Arial"/>
          <w:b/>
          <w:bCs/>
          <w:sz w:val="22"/>
          <w:szCs w:val="22"/>
        </w:rPr>
        <w:t>5</w:t>
      </w:r>
      <w:r w:rsidR="00B9107B" w:rsidRPr="000470AE">
        <w:rPr>
          <w:rFonts w:ascii="Arial" w:hAnsi="Arial"/>
          <w:b/>
          <w:bCs/>
          <w:sz w:val="22"/>
          <w:szCs w:val="22"/>
        </w:rPr>
        <w:t xml:space="preserve">. </w:t>
      </w:r>
      <w:r w:rsidR="006274C7" w:rsidRPr="000470AE">
        <w:rPr>
          <w:rFonts w:ascii="Arial" w:hAnsi="Arial"/>
          <w:b/>
          <w:bCs/>
          <w:sz w:val="22"/>
          <w:szCs w:val="22"/>
        </w:rPr>
        <w:t>JUSTIFICATIVA PARA O PARCELAMENTO OU NÃO DA SOLUÇÃO</w:t>
      </w:r>
    </w:p>
    <w:p w14:paraId="31650062" w14:textId="23C07612" w:rsidR="006274C7" w:rsidRPr="000470AE" w:rsidRDefault="006274C7" w:rsidP="007B13BB">
      <w:pPr>
        <w:spacing w:after="240" w:line="360" w:lineRule="auto"/>
        <w:jc w:val="both"/>
        <w:rPr>
          <w:rFonts w:ascii="Arial" w:hAnsi="Arial"/>
          <w:color w:val="FF0000"/>
          <w:sz w:val="22"/>
          <w:szCs w:val="22"/>
        </w:rPr>
      </w:pPr>
      <w:r w:rsidRPr="000470AE">
        <w:rPr>
          <w:rFonts w:ascii="Arial" w:hAnsi="Arial"/>
          <w:b/>
          <w:bCs/>
          <w:color w:val="FF0000"/>
          <w:sz w:val="22"/>
          <w:szCs w:val="22"/>
        </w:rPr>
        <w:lastRenderedPageBreak/>
        <w:t>Fundamentação:</w:t>
      </w:r>
      <w:r w:rsidRPr="000470AE">
        <w:rPr>
          <w:rFonts w:ascii="Arial" w:hAnsi="Arial"/>
          <w:color w:val="FF0000"/>
          <w:sz w:val="22"/>
          <w:szCs w:val="22"/>
        </w:rPr>
        <w:t xml:space="preserve"> </w:t>
      </w:r>
      <w:r w:rsidR="005626B2" w:rsidRPr="000470AE">
        <w:rPr>
          <w:rFonts w:ascii="Arial" w:hAnsi="Arial"/>
          <w:color w:val="FF0000"/>
          <w:sz w:val="22"/>
          <w:szCs w:val="22"/>
        </w:rPr>
        <w:t>Deverá ser identificado se o objeto é composto por itens divisíveis ou não, de acordo com suas características técnicas e peculiaridades de comercialização no mercado. Importante informação para decisão acerca do critério de a</w:t>
      </w:r>
      <w:r w:rsidR="0056574C" w:rsidRPr="000470AE">
        <w:rPr>
          <w:rFonts w:ascii="Arial" w:hAnsi="Arial"/>
          <w:color w:val="FF0000"/>
          <w:sz w:val="22"/>
          <w:szCs w:val="22"/>
        </w:rPr>
        <w:t xml:space="preserve">djudicação do objeto (item, por grupos/lotes ou global). A justificativa será fundamentada no art. 40 §§2º e 3º da Lei nº 14.133/2021 nos casos de AQUISIÇÃO e no art. 47, inciso II e §1º no caso de serviços. </w:t>
      </w:r>
    </w:p>
    <w:p w14:paraId="465CC8AF" w14:textId="3F3338C7" w:rsidR="00C82875" w:rsidRPr="000470AE" w:rsidRDefault="006274C7" w:rsidP="00B9107B">
      <w:pPr>
        <w:pStyle w:val="Standard"/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uppressAutoHyphens/>
        <w:spacing w:line="360" w:lineRule="auto"/>
        <w:jc w:val="both"/>
        <w:rPr>
          <w:b/>
          <w:bCs/>
          <w:szCs w:val="22"/>
        </w:rPr>
      </w:pPr>
      <w:r w:rsidRPr="000470AE">
        <w:rPr>
          <w:rFonts w:eastAsia="Calibri"/>
          <w:b/>
          <w:bCs/>
          <w:szCs w:val="22"/>
        </w:rPr>
        <w:t>6</w:t>
      </w:r>
      <w:r w:rsidR="00B9107B" w:rsidRPr="000470AE">
        <w:rPr>
          <w:rFonts w:eastAsia="Calibri"/>
          <w:b/>
          <w:bCs/>
          <w:szCs w:val="22"/>
        </w:rPr>
        <w:t xml:space="preserve">. </w:t>
      </w:r>
      <w:r w:rsidR="00C82875" w:rsidRPr="000470AE">
        <w:rPr>
          <w:rFonts w:eastAsia="Calibri"/>
          <w:b/>
          <w:bCs/>
          <w:szCs w:val="22"/>
        </w:rPr>
        <w:t>VIABILIDADE DA CONTRATAÇÃO</w:t>
      </w:r>
    </w:p>
    <w:p w14:paraId="1C4C66BB" w14:textId="777B2152" w:rsidR="00A10D83" w:rsidRPr="000470AE" w:rsidRDefault="00C82875" w:rsidP="00B9107B">
      <w:pPr>
        <w:pStyle w:val="Standard"/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uppressAutoHyphens/>
        <w:spacing w:after="240" w:line="360" w:lineRule="auto"/>
        <w:jc w:val="both"/>
        <w:rPr>
          <w:rFonts w:eastAsia="Calibri"/>
          <w:color w:val="FF0000"/>
          <w:szCs w:val="22"/>
        </w:rPr>
      </w:pPr>
      <w:r w:rsidRPr="000470AE">
        <w:rPr>
          <w:rFonts w:eastAsia="Calibri"/>
          <w:b/>
          <w:bCs/>
          <w:color w:val="FF0000"/>
          <w:szCs w:val="22"/>
        </w:rPr>
        <w:t>Fundamentação:</w:t>
      </w:r>
      <w:r w:rsidR="00B9107B" w:rsidRPr="000470AE">
        <w:rPr>
          <w:rFonts w:eastAsia="Calibri"/>
          <w:b/>
          <w:bCs/>
          <w:color w:val="FF0000"/>
          <w:szCs w:val="22"/>
        </w:rPr>
        <w:t xml:space="preserve"> </w:t>
      </w:r>
      <w:r w:rsidRPr="000470AE">
        <w:rPr>
          <w:rFonts w:eastAsia="Calibri"/>
          <w:color w:val="FF0000"/>
          <w:szCs w:val="22"/>
        </w:rPr>
        <w:t>Posicionamento conclusivo sobre a adequação da contratação para o atendimento da necessidade a que se destina. Parecer final sobre a contratação da solução pretendida, indicando a viabilidade técnica, operacional e orçamentária, assim como a adequação à necessidade identificada na demanda de contratação.</w:t>
      </w:r>
    </w:p>
    <w:p w14:paraId="31064C2F" w14:textId="27BC9E0E" w:rsidR="00C82875" w:rsidRPr="000470AE" w:rsidRDefault="00A10D83" w:rsidP="00B9107B">
      <w:pPr>
        <w:pStyle w:val="Standard"/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uppressAutoHyphens/>
        <w:spacing w:line="360" w:lineRule="auto"/>
        <w:jc w:val="both"/>
        <w:rPr>
          <w:rFonts w:eastAsia="Calibri"/>
          <w:b/>
          <w:szCs w:val="22"/>
        </w:rPr>
      </w:pPr>
      <w:r w:rsidRPr="000470AE">
        <w:rPr>
          <w:rFonts w:eastAsia="Calibri"/>
          <w:b/>
          <w:szCs w:val="22"/>
        </w:rPr>
        <w:t>7</w:t>
      </w:r>
      <w:r w:rsidR="00B9107B" w:rsidRPr="000470AE">
        <w:rPr>
          <w:rFonts w:eastAsia="Calibri"/>
          <w:b/>
          <w:szCs w:val="22"/>
        </w:rPr>
        <w:t xml:space="preserve">. </w:t>
      </w:r>
      <w:r w:rsidRPr="000470AE">
        <w:rPr>
          <w:rFonts w:eastAsia="Calibri"/>
          <w:b/>
          <w:szCs w:val="22"/>
        </w:rPr>
        <w:t>JUSTIFICATIVA PARA NÃO CONTEMPLAÇÃO DOS DEMAIS ELEMENTOS</w:t>
      </w:r>
    </w:p>
    <w:p w14:paraId="78E253CD" w14:textId="5A473133" w:rsidR="00A10D83" w:rsidRPr="000470AE" w:rsidRDefault="00A10D83" w:rsidP="00B9107B">
      <w:pPr>
        <w:pStyle w:val="Standard"/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uppressAutoHyphens/>
        <w:spacing w:line="360" w:lineRule="auto"/>
        <w:jc w:val="both"/>
        <w:rPr>
          <w:rFonts w:eastAsia="Calibri"/>
          <w:color w:val="FF0000"/>
          <w:szCs w:val="22"/>
        </w:rPr>
      </w:pPr>
      <w:r w:rsidRPr="000470AE">
        <w:rPr>
          <w:rFonts w:eastAsia="Calibri"/>
          <w:b/>
          <w:color w:val="FF0000"/>
          <w:szCs w:val="22"/>
        </w:rPr>
        <w:t xml:space="preserve">Fundamentação: </w:t>
      </w:r>
      <w:r w:rsidRPr="000470AE">
        <w:rPr>
          <w:rFonts w:eastAsia="Calibri"/>
          <w:color w:val="FF0000"/>
          <w:szCs w:val="22"/>
        </w:rPr>
        <w:t xml:space="preserve">Justificativa para </w:t>
      </w:r>
      <w:r w:rsidR="003F5082" w:rsidRPr="000470AE">
        <w:rPr>
          <w:rFonts w:eastAsia="Calibri"/>
          <w:color w:val="FF0000"/>
          <w:szCs w:val="22"/>
        </w:rPr>
        <w:t xml:space="preserve">não utilização de cada elemento do ETP (art. 18, §1º da Lei nº 14.133/2021) que não consta na versão simplificada. </w:t>
      </w:r>
    </w:p>
    <w:p w14:paraId="0673B1B5" w14:textId="5CAC4670" w:rsidR="00C82875" w:rsidRPr="00B9107B" w:rsidRDefault="00B9107B" w:rsidP="00B9107B">
      <w:pPr>
        <w:pStyle w:val="Standard"/>
        <w:tabs>
          <w:tab w:val="left" w:pos="288"/>
          <w:tab w:val="left" w:pos="709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uppressAutoHyphens/>
        <w:spacing w:after="240" w:line="360" w:lineRule="auto"/>
        <w:jc w:val="both"/>
        <w:rPr>
          <w:rFonts w:eastAsia="Calibri"/>
          <w:color w:val="FF0000"/>
          <w:szCs w:val="22"/>
        </w:rPr>
      </w:pPr>
      <w:r>
        <w:rPr>
          <w:rFonts w:eastAsia="Calibri"/>
          <w:color w:val="000000" w:themeColor="text1"/>
          <w:szCs w:val="22"/>
        </w:rPr>
        <w:tab/>
      </w:r>
      <w:r>
        <w:rPr>
          <w:rFonts w:eastAsia="Calibri"/>
          <w:color w:val="000000" w:themeColor="text1"/>
          <w:szCs w:val="22"/>
        </w:rPr>
        <w:tab/>
      </w:r>
      <w:r w:rsidR="0057453B" w:rsidRPr="0057453B">
        <w:rPr>
          <w:rFonts w:eastAsia="Calibri"/>
          <w:color w:val="000000" w:themeColor="text1"/>
          <w:szCs w:val="22"/>
        </w:rPr>
        <w:t>Os incisos II, III, V, VII, IX, X, XI, XII, X do § 1º do artigo 18 não são abordados neste ETP, tendo em vista o baixo valor da contratação</w:t>
      </w:r>
      <w:r w:rsidR="0057453B">
        <w:rPr>
          <w:rFonts w:eastAsia="Calibri"/>
          <w:color w:val="000000" w:themeColor="text1"/>
          <w:szCs w:val="22"/>
        </w:rPr>
        <w:t xml:space="preserve"> e</w:t>
      </w:r>
      <w:r w:rsidR="0057453B" w:rsidRPr="0057453B">
        <w:rPr>
          <w:rFonts w:eastAsia="Calibri"/>
          <w:color w:val="000000" w:themeColor="text1"/>
          <w:szCs w:val="22"/>
        </w:rPr>
        <w:t xml:space="preserve"> </w:t>
      </w:r>
      <w:r w:rsidR="0057453B">
        <w:rPr>
          <w:rFonts w:eastAsia="Calibri"/>
          <w:color w:val="000000" w:themeColor="text1"/>
          <w:szCs w:val="22"/>
        </w:rPr>
        <w:t>a ausência de c</w:t>
      </w:r>
      <w:r w:rsidR="0057453B" w:rsidRPr="0057453B">
        <w:rPr>
          <w:rFonts w:eastAsia="Calibri"/>
          <w:color w:val="000000" w:themeColor="text1"/>
          <w:szCs w:val="22"/>
        </w:rPr>
        <w:t xml:space="preserve">omplexidade na </w:t>
      </w:r>
      <w:r w:rsidR="0057453B">
        <w:rPr>
          <w:rFonts w:eastAsia="Calibri"/>
          <w:color w:val="FF0000"/>
          <w:szCs w:val="22"/>
        </w:rPr>
        <w:t>entrega do bem/fornecimento do serviço.</w:t>
      </w:r>
    </w:p>
    <w:p w14:paraId="42FD1578" w14:textId="77777777" w:rsidR="00B9107B" w:rsidRPr="00D0370E" w:rsidRDefault="00B9107B" w:rsidP="00B9107B">
      <w:pPr>
        <w:pStyle w:val="PargrafodaLista"/>
        <w:keepLines/>
        <w:widowControl w:val="0"/>
        <w:ind w:left="0"/>
        <w:contextualSpacing w:val="0"/>
        <w:jc w:val="right"/>
        <w:textAlignment w:val="top"/>
        <w:rPr>
          <w:rFonts w:ascii="Arial" w:hAnsi="Arial"/>
          <w:color w:val="000000"/>
          <w:sz w:val="22"/>
          <w:szCs w:val="22"/>
        </w:rPr>
      </w:pPr>
      <w:r>
        <w:rPr>
          <w:rFonts w:ascii="Arial" w:hAnsi="Arial"/>
          <w:color w:val="000000"/>
          <w:sz w:val="22"/>
          <w:szCs w:val="22"/>
        </w:rPr>
        <w:t>Navegantes, [data da assinatura eletrônica]</w:t>
      </w:r>
    </w:p>
    <w:p w14:paraId="022D6F3F" w14:textId="77777777" w:rsidR="00B9107B" w:rsidRPr="00D0370E" w:rsidRDefault="00B9107B" w:rsidP="00B9107B">
      <w:pPr>
        <w:pStyle w:val="PargrafodaLista"/>
        <w:jc w:val="right"/>
        <w:rPr>
          <w:rFonts w:ascii="Arial" w:hAnsi="Arial"/>
          <w:color w:val="000000"/>
          <w:sz w:val="22"/>
          <w:szCs w:val="22"/>
        </w:rPr>
      </w:pPr>
    </w:p>
    <w:p w14:paraId="241169E1" w14:textId="77777777" w:rsidR="00B9107B" w:rsidRPr="00D0370E" w:rsidRDefault="00B9107B" w:rsidP="00B9107B">
      <w:pPr>
        <w:pStyle w:val="PargrafodaLista"/>
        <w:jc w:val="right"/>
        <w:rPr>
          <w:rFonts w:ascii="Arial" w:hAnsi="Arial"/>
          <w:color w:val="000000"/>
          <w:sz w:val="22"/>
          <w:szCs w:val="22"/>
        </w:rPr>
      </w:pPr>
    </w:p>
    <w:p w14:paraId="4B1793BD" w14:textId="77777777" w:rsidR="00B9107B" w:rsidRPr="00D0370E" w:rsidRDefault="00B9107B" w:rsidP="00B9107B">
      <w:pPr>
        <w:pStyle w:val="PargrafodaLista"/>
        <w:jc w:val="right"/>
        <w:rPr>
          <w:rFonts w:ascii="Arial" w:hAnsi="Arial"/>
          <w:color w:val="000000"/>
          <w:sz w:val="22"/>
          <w:szCs w:val="22"/>
        </w:rPr>
      </w:pPr>
    </w:p>
    <w:p w14:paraId="628B9093" w14:textId="77777777" w:rsidR="00B9107B" w:rsidRPr="00D0370E" w:rsidRDefault="00B9107B" w:rsidP="00B9107B">
      <w:pPr>
        <w:pStyle w:val="PargrafodaLista"/>
        <w:jc w:val="right"/>
        <w:rPr>
          <w:rFonts w:ascii="Arial" w:hAnsi="Arial"/>
          <w:color w:val="000000"/>
          <w:sz w:val="22"/>
          <w:szCs w:val="22"/>
        </w:rPr>
      </w:pPr>
    </w:p>
    <w:p w14:paraId="012F5228" w14:textId="77777777" w:rsidR="000470AE" w:rsidRPr="005B4272" w:rsidRDefault="000470AE" w:rsidP="000470AE">
      <w:pPr>
        <w:keepLines/>
        <w:widowControl w:val="0"/>
        <w:spacing w:line="276" w:lineRule="auto"/>
        <w:jc w:val="center"/>
        <w:textAlignment w:val="top"/>
        <w:rPr>
          <w:rFonts w:ascii="Arial" w:hAnsi="Arial"/>
          <w:b/>
          <w:bCs/>
          <w:color w:val="FF0000"/>
          <w:sz w:val="22"/>
          <w:szCs w:val="22"/>
        </w:rPr>
      </w:pPr>
      <w:r w:rsidRPr="005B4272">
        <w:rPr>
          <w:rFonts w:ascii="Arial" w:hAnsi="Arial"/>
          <w:b/>
          <w:bCs/>
          <w:color w:val="FF0000"/>
          <w:sz w:val="22"/>
          <w:szCs w:val="22"/>
        </w:rPr>
        <w:t>[NOME DO RESPONSÁVEL OU EQUIPE PELA ELABORAÇÃO]</w:t>
      </w:r>
    </w:p>
    <w:p w14:paraId="0F6F6B27" w14:textId="77777777" w:rsidR="000470AE" w:rsidRPr="005B4272" w:rsidRDefault="000470AE" w:rsidP="000470AE">
      <w:pPr>
        <w:keepLines/>
        <w:widowControl w:val="0"/>
        <w:spacing w:line="276" w:lineRule="auto"/>
        <w:jc w:val="center"/>
        <w:textAlignment w:val="top"/>
        <w:rPr>
          <w:rFonts w:ascii="Arial" w:hAnsi="Arial"/>
          <w:color w:val="000000"/>
          <w:sz w:val="22"/>
          <w:szCs w:val="22"/>
        </w:rPr>
      </w:pPr>
      <w:r w:rsidRPr="005B4272">
        <w:rPr>
          <w:rFonts w:ascii="Arial" w:hAnsi="Arial"/>
          <w:color w:val="000000"/>
          <w:sz w:val="22"/>
          <w:szCs w:val="22"/>
        </w:rPr>
        <w:t xml:space="preserve">Matrícula nº </w:t>
      </w:r>
      <w:r w:rsidRPr="005B4272">
        <w:rPr>
          <w:rFonts w:ascii="Arial" w:hAnsi="Arial"/>
          <w:color w:val="FF0000"/>
          <w:sz w:val="22"/>
          <w:szCs w:val="22"/>
        </w:rPr>
        <w:t>XXXXXXX</w:t>
      </w:r>
    </w:p>
    <w:p w14:paraId="406E6780" w14:textId="77777777" w:rsidR="000470AE" w:rsidRDefault="000470AE" w:rsidP="000470AE">
      <w:pPr>
        <w:keepLines/>
        <w:widowControl w:val="0"/>
        <w:spacing w:line="276" w:lineRule="auto"/>
        <w:jc w:val="center"/>
        <w:textAlignment w:val="top"/>
        <w:rPr>
          <w:rFonts w:ascii="Arial" w:hAnsi="Arial"/>
          <w:color w:val="000000" w:themeColor="text1"/>
          <w:sz w:val="22"/>
          <w:szCs w:val="22"/>
        </w:rPr>
      </w:pPr>
      <w:r w:rsidRPr="005B4272">
        <w:rPr>
          <w:rFonts w:ascii="Arial" w:hAnsi="Arial"/>
          <w:color w:val="000000"/>
          <w:sz w:val="22"/>
          <w:szCs w:val="22"/>
        </w:rPr>
        <w:t xml:space="preserve">Secretaria Municipal de </w:t>
      </w:r>
      <w:r w:rsidRPr="005B4272">
        <w:rPr>
          <w:rFonts w:ascii="Arial" w:hAnsi="Arial"/>
          <w:color w:val="FF0000"/>
          <w:sz w:val="22"/>
          <w:szCs w:val="22"/>
        </w:rPr>
        <w:t>XXXXXXX</w:t>
      </w:r>
    </w:p>
    <w:p w14:paraId="66855E8B" w14:textId="77777777" w:rsidR="000470AE" w:rsidRDefault="000470AE" w:rsidP="000470AE">
      <w:pPr>
        <w:keepLines/>
        <w:widowControl w:val="0"/>
        <w:spacing w:line="276" w:lineRule="auto"/>
        <w:jc w:val="center"/>
        <w:textAlignment w:val="top"/>
        <w:rPr>
          <w:rFonts w:ascii="Arial" w:hAnsi="Arial"/>
          <w:color w:val="000000" w:themeColor="text1"/>
          <w:sz w:val="22"/>
          <w:szCs w:val="22"/>
        </w:rPr>
      </w:pPr>
    </w:p>
    <w:p w14:paraId="2588F621" w14:textId="77777777" w:rsidR="000470AE" w:rsidRDefault="000470AE" w:rsidP="000470AE">
      <w:pPr>
        <w:keepLines/>
        <w:widowControl w:val="0"/>
        <w:spacing w:line="276" w:lineRule="auto"/>
        <w:jc w:val="center"/>
        <w:textAlignment w:val="top"/>
        <w:rPr>
          <w:rFonts w:ascii="Arial" w:hAnsi="Arial"/>
          <w:color w:val="000000" w:themeColor="text1"/>
          <w:sz w:val="22"/>
          <w:szCs w:val="22"/>
        </w:rPr>
      </w:pPr>
    </w:p>
    <w:p w14:paraId="12571E97" w14:textId="77777777" w:rsidR="000470AE" w:rsidRDefault="000470AE" w:rsidP="000470AE">
      <w:pPr>
        <w:keepLines/>
        <w:widowControl w:val="0"/>
        <w:spacing w:line="276" w:lineRule="auto"/>
        <w:jc w:val="center"/>
        <w:textAlignment w:val="top"/>
        <w:rPr>
          <w:rFonts w:ascii="Arial" w:hAnsi="Arial"/>
          <w:color w:val="000000" w:themeColor="text1"/>
          <w:sz w:val="22"/>
          <w:szCs w:val="22"/>
        </w:rPr>
      </w:pPr>
    </w:p>
    <w:p w14:paraId="333D4F16" w14:textId="77777777" w:rsidR="000470AE" w:rsidRPr="008726A0" w:rsidRDefault="000470AE" w:rsidP="000470AE">
      <w:pPr>
        <w:spacing w:line="276" w:lineRule="auto"/>
        <w:ind w:right="-1"/>
        <w:jc w:val="center"/>
        <w:rPr>
          <w:rFonts w:ascii="Arial" w:hAnsi="Arial"/>
          <w:b/>
          <w:bCs/>
          <w:color w:val="FF0000"/>
          <w:sz w:val="22"/>
          <w:szCs w:val="22"/>
        </w:rPr>
      </w:pPr>
      <w:r w:rsidRPr="008726A0">
        <w:rPr>
          <w:rFonts w:ascii="Arial" w:hAnsi="Arial"/>
          <w:b/>
          <w:bCs/>
          <w:color w:val="FF0000"/>
          <w:sz w:val="22"/>
          <w:szCs w:val="22"/>
        </w:rPr>
        <w:t>[NOME DO SECRETÁRIO]</w:t>
      </w:r>
    </w:p>
    <w:p w14:paraId="520FDCBA" w14:textId="77777777" w:rsidR="000470AE" w:rsidRPr="006A2C61" w:rsidRDefault="000470AE" w:rsidP="000470AE">
      <w:pPr>
        <w:spacing w:line="276" w:lineRule="auto"/>
        <w:ind w:right="-1"/>
        <w:jc w:val="center"/>
        <w:rPr>
          <w:rFonts w:ascii="Arial" w:hAnsi="Arial"/>
          <w:color w:val="FF0000"/>
          <w:sz w:val="22"/>
          <w:szCs w:val="22"/>
        </w:rPr>
      </w:pPr>
      <w:r>
        <w:rPr>
          <w:rFonts w:ascii="Arial" w:hAnsi="Arial"/>
          <w:color w:val="FF0000"/>
          <w:sz w:val="22"/>
          <w:szCs w:val="22"/>
        </w:rPr>
        <w:t xml:space="preserve">Secretário(a) </w:t>
      </w:r>
      <w:r w:rsidRPr="008726A0">
        <w:rPr>
          <w:rFonts w:ascii="Arial" w:hAnsi="Arial"/>
          <w:sz w:val="22"/>
          <w:szCs w:val="22"/>
        </w:rPr>
        <w:t xml:space="preserve">Municipal de </w:t>
      </w:r>
      <w:r>
        <w:rPr>
          <w:rFonts w:ascii="Arial" w:hAnsi="Arial"/>
          <w:color w:val="FF0000"/>
          <w:sz w:val="22"/>
          <w:szCs w:val="22"/>
        </w:rPr>
        <w:t>XXXXXXXX</w:t>
      </w:r>
    </w:p>
    <w:p w14:paraId="6A1F6ACE" w14:textId="77777777" w:rsidR="00B9107B" w:rsidRDefault="00B9107B" w:rsidP="00B9107B">
      <w:pPr>
        <w:keepLines/>
        <w:widowControl w:val="0"/>
        <w:spacing w:line="276" w:lineRule="auto"/>
        <w:jc w:val="center"/>
        <w:textAlignment w:val="top"/>
        <w:rPr>
          <w:rFonts w:ascii="Arial" w:hAnsi="Arial"/>
          <w:color w:val="000000"/>
          <w:sz w:val="22"/>
          <w:szCs w:val="22"/>
        </w:rPr>
      </w:pPr>
    </w:p>
    <w:p w14:paraId="52515C9E" w14:textId="77777777" w:rsidR="00B9107B" w:rsidRDefault="00B9107B" w:rsidP="00B9107B">
      <w:pPr>
        <w:keepLines/>
        <w:widowControl w:val="0"/>
        <w:spacing w:line="276" w:lineRule="auto"/>
        <w:textAlignment w:val="top"/>
        <w:rPr>
          <w:rFonts w:ascii="Arial" w:hAnsi="Arial"/>
          <w:color w:val="000000"/>
          <w:sz w:val="22"/>
          <w:szCs w:val="22"/>
        </w:rPr>
      </w:pPr>
    </w:p>
    <w:p w14:paraId="165AF5F0" w14:textId="77777777" w:rsidR="00B9107B" w:rsidRDefault="00B9107B" w:rsidP="00B9107B">
      <w:pPr>
        <w:keepLines/>
        <w:widowControl w:val="0"/>
        <w:spacing w:line="276" w:lineRule="auto"/>
        <w:jc w:val="center"/>
        <w:textAlignment w:val="top"/>
        <w:rPr>
          <w:rFonts w:ascii="Arial" w:hAnsi="Arial"/>
          <w:color w:val="000000"/>
          <w:sz w:val="22"/>
          <w:szCs w:val="22"/>
        </w:rPr>
      </w:pPr>
    </w:p>
    <w:p w14:paraId="3D37089C" w14:textId="3A2BB0A1" w:rsidR="00C82875" w:rsidRDefault="00C82875" w:rsidP="007A3955">
      <w:pPr>
        <w:keepLines/>
        <w:widowControl w:val="0"/>
        <w:jc w:val="right"/>
        <w:textAlignment w:val="top"/>
        <w:rPr>
          <w:rFonts w:ascii="Arial" w:hAnsi="Arial"/>
          <w:color w:val="000000"/>
          <w:sz w:val="22"/>
          <w:szCs w:val="22"/>
        </w:rPr>
      </w:pPr>
    </w:p>
    <w:p w14:paraId="3923D918" w14:textId="2F4C47EF" w:rsidR="007A3955" w:rsidRDefault="007A3955" w:rsidP="007A3955">
      <w:pPr>
        <w:keepLines/>
        <w:widowControl w:val="0"/>
        <w:jc w:val="right"/>
        <w:textAlignment w:val="top"/>
        <w:rPr>
          <w:rFonts w:ascii="Arial" w:hAnsi="Arial"/>
          <w:color w:val="000000"/>
          <w:sz w:val="22"/>
          <w:szCs w:val="22"/>
        </w:rPr>
      </w:pPr>
    </w:p>
    <w:p w14:paraId="724D52D4" w14:textId="77777777" w:rsidR="003C34AF" w:rsidRPr="00D0370E" w:rsidRDefault="003C34AF" w:rsidP="007A3955">
      <w:pPr>
        <w:rPr>
          <w:rFonts w:ascii="Arial" w:hAnsi="Arial"/>
          <w:b/>
          <w:sz w:val="22"/>
          <w:szCs w:val="22"/>
        </w:rPr>
      </w:pPr>
    </w:p>
    <w:sectPr w:rsidR="003C34AF" w:rsidRPr="00D0370E">
      <w:headerReference w:type="default" r:id="rId12"/>
      <w:footerReference w:type="defaul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comment w:id="0" w:author="Jamile de Jesus Ferreira" w:date="2026-04-08T10:04:00Z" w:initials="JdJF">
    <w:p w14:paraId="03C542FC" w14:textId="15B3EAA5" w:rsidR="00544C5C" w:rsidRDefault="00544C5C" w:rsidP="00544C5C">
      <w:pPr>
        <w:pStyle w:val="NormalWeb"/>
        <w:rPr>
          <w:rFonts w:ascii="Arial" w:hAnsi="Arial" w:cs="Arial"/>
        </w:rPr>
      </w:pPr>
      <w:r>
        <w:rPr>
          <w:rStyle w:val="Refdecomentrio"/>
          <w:rFonts w:hint="eastAsia"/>
        </w:rPr>
        <w:annotationRef/>
      </w:r>
      <w:r w:rsidRPr="00544C5C">
        <w:rPr>
          <w:rFonts w:ascii="Arial" w:hAnsi="Arial" w:cs="Arial"/>
          <w:b/>
          <w:bCs/>
        </w:rPr>
        <w:t>NOTA EXPLICATIVA:</w:t>
      </w:r>
      <w:r>
        <w:rPr>
          <w:rFonts w:ascii="Arial" w:hAnsi="Arial" w:cs="Arial"/>
        </w:rPr>
        <w:t xml:space="preserve"> </w:t>
      </w:r>
      <w:r w:rsidRPr="00544C5C">
        <w:rPr>
          <w:rFonts w:ascii="Arial" w:hAnsi="Arial" w:cs="Arial"/>
        </w:rPr>
        <w:t xml:space="preserve">O presente Estudo Técnico Preliminar (ETP) simplificado constitui documento integrante da fase de planejamento da contratação, aplicável às hipóteses de dispensa de licitação de baixo valor, nos termos do </w:t>
      </w:r>
      <w:r w:rsidRPr="00544C5C">
        <w:rPr>
          <w:rFonts w:ascii="Arial" w:hAnsi="Arial" w:cs="Arial"/>
          <w:b/>
          <w:bCs/>
          <w:u w:val="single"/>
        </w:rPr>
        <w:t>art. 75, incisos I e II, da Lei nº 14.133/2021</w:t>
      </w:r>
      <w:r w:rsidRPr="00544C5C">
        <w:rPr>
          <w:rFonts w:ascii="Arial" w:hAnsi="Arial" w:cs="Arial"/>
        </w:rPr>
        <w:t>, devendo subsidiar a análise de viabilidade e a definição da solução mais adequada para o atendimento da necessidade administrativa identificada, de forma objetiva e proporcional à complexidade da contratação.</w:t>
      </w:r>
    </w:p>
    <w:p w14:paraId="323D6E38" w14:textId="77777777" w:rsidR="00544C5C" w:rsidRPr="00544C5C" w:rsidRDefault="00544C5C" w:rsidP="00544C5C">
      <w:pPr>
        <w:pStyle w:val="NormalWeb"/>
        <w:rPr>
          <w:rFonts w:ascii="Arial" w:hAnsi="Arial" w:cs="Arial"/>
        </w:rPr>
      </w:pPr>
    </w:p>
    <w:p w14:paraId="203A7B05" w14:textId="4BADCA65" w:rsidR="00544C5C" w:rsidRPr="00544C5C" w:rsidRDefault="00544C5C" w:rsidP="00544C5C">
      <w:pPr>
        <w:suppressAutoHyphens w:val="0"/>
        <w:autoSpaceDN/>
        <w:spacing w:before="100" w:beforeAutospacing="1" w:after="100" w:afterAutospacing="1"/>
        <w:textAlignment w:val="auto"/>
        <w:rPr>
          <w:rFonts w:ascii="Arial" w:eastAsia="Times New Roman" w:hAnsi="Arial"/>
          <w:kern w:val="0"/>
          <w:u w:val="single"/>
          <w:lang w:eastAsia="pt-BR" w:bidi="ar-SA"/>
        </w:rPr>
      </w:pPr>
      <w:r w:rsidRPr="00544C5C">
        <w:rPr>
          <w:rFonts w:ascii="Arial" w:eastAsia="Times New Roman" w:hAnsi="Arial"/>
          <w:kern w:val="0"/>
          <w:lang w:eastAsia="pt-BR" w:bidi="ar-SA"/>
        </w:rPr>
        <w:t xml:space="preserve">As informações destacadas em </w:t>
      </w:r>
      <w:r w:rsidRPr="00544C5C">
        <w:rPr>
          <w:rFonts w:ascii="Arial" w:eastAsia="Times New Roman" w:hAnsi="Arial"/>
          <w:b/>
          <w:bCs/>
          <w:color w:val="FF0000"/>
          <w:kern w:val="0"/>
          <w:lang w:eastAsia="pt-BR" w:bidi="ar-SA"/>
        </w:rPr>
        <w:t>vermelho</w:t>
      </w:r>
      <w:r w:rsidRPr="00544C5C">
        <w:rPr>
          <w:rFonts w:ascii="Arial" w:eastAsia="Times New Roman" w:hAnsi="Arial"/>
          <w:kern w:val="0"/>
          <w:lang w:eastAsia="pt-BR" w:bidi="ar-SA"/>
        </w:rPr>
        <w:t xml:space="preserve"> ao longo do documento correspondem a orientações quanto ao conteúdo mínimo esperado em cada item, devendo ser devidamente preenchidas pelo órgão/entidade/setor/área demandante, conforme a especificidade da demanda, </w:t>
      </w:r>
      <w:r w:rsidRPr="00544C5C">
        <w:rPr>
          <w:rFonts w:ascii="Arial" w:eastAsia="Times New Roman" w:hAnsi="Arial"/>
          <w:kern w:val="0"/>
          <w:u w:val="single"/>
          <w:lang w:eastAsia="pt-BR" w:bidi="ar-SA"/>
        </w:rPr>
        <w:t>sendo obrigatória a exclusão de todas as marcações ao final da elaboração.</w:t>
      </w:r>
    </w:p>
  </w:comment>
  <w:comment w:id="1" w:author="Jamile de Jesus Ferreira" w:date="2026-05-07T14:14:00Z" w:initials="JdJF">
    <w:p w14:paraId="6F28515E" w14:textId="0566E72E" w:rsidR="000470AE" w:rsidRDefault="000470AE">
      <w:pPr>
        <w:pStyle w:val="Textodecomentrio"/>
        <w:rPr>
          <w:rFonts w:hint="eastAsia"/>
        </w:rPr>
      </w:pPr>
      <w:r>
        <w:rPr>
          <w:rStyle w:val="Refdecomentrio"/>
          <w:rFonts w:hint="eastAsia"/>
        </w:rPr>
        <w:annotationRef/>
      </w:r>
      <w:r w:rsidRPr="00383F9A">
        <w:rPr>
          <w:rFonts w:ascii="Arial" w:hAnsi="Arial" w:cs="Arial"/>
          <w:b/>
          <w:bCs/>
          <w:sz w:val="22"/>
          <w:szCs w:val="22"/>
        </w:rPr>
        <w:t>NOTA EXPLICATIVA:</w:t>
      </w:r>
      <w:r>
        <w:rPr>
          <w:rFonts w:ascii="Arial" w:hAnsi="Arial" w:cs="Arial"/>
          <w:sz w:val="22"/>
          <w:szCs w:val="22"/>
        </w:rPr>
        <w:t xml:space="preserve"> </w:t>
      </w:r>
      <w:r w:rsidRPr="00383F9A">
        <w:rPr>
          <w:rFonts w:ascii="Arial" w:hAnsi="Arial" w:cs="Arial"/>
          <w:sz w:val="22"/>
          <w:szCs w:val="22"/>
        </w:rPr>
        <w:t xml:space="preserve">Nos casos em que a contratação pretendida </w:t>
      </w:r>
      <w:r w:rsidRPr="00383F9A">
        <w:rPr>
          <w:rFonts w:ascii="Arial" w:hAnsi="Arial" w:cs="Arial"/>
          <w:b/>
          <w:bCs/>
          <w:color w:val="FF0000"/>
          <w:sz w:val="22"/>
          <w:szCs w:val="22"/>
        </w:rPr>
        <w:t>não estiver prevista no PCA</w:t>
      </w:r>
      <w:r w:rsidRPr="00383F9A">
        <w:rPr>
          <w:rFonts w:ascii="Arial" w:hAnsi="Arial" w:cs="Arial"/>
          <w:sz w:val="22"/>
          <w:szCs w:val="22"/>
        </w:rPr>
        <w:t>, a Pasta demandante deverá solicitar, previamente, a devida autorização ao Secretário da SEPAF, devidamente justificada.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commentEx w15:paraId="203A7B05" w15:done="0"/>
  <w15:commentEx w15:paraId="6F28515E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D80A6BF" w16cex:dateUtc="2026-04-08T13:04:00Z"/>
  <w16cex:commentExtensible w16cex:durableId="2DA71CCB" w16cex:dateUtc="2026-05-07T17:1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203A7B05" w16cid:durableId="2D80A6BF"/>
  <w16cid:commentId w16cid:paraId="6F28515E" w16cid:durableId="2DA71CC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3012E4" w14:textId="77777777" w:rsidR="00892AFD" w:rsidRDefault="00892AFD" w:rsidP="00C257B1">
      <w:pPr>
        <w:rPr>
          <w:rFonts w:hint="eastAsia"/>
        </w:rPr>
      </w:pPr>
      <w:r>
        <w:separator/>
      </w:r>
    </w:p>
  </w:endnote>
  <w:endnote w:type="continuationSeparator" w:id="0">
    <w:p w14:paraId="12A5184B" w14:textId="77777777" w:rsidR="00892AFD" w:rsidRDefault="00892AFD" w:rsidP="00C257B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2571E1" w14:textId="77777777" w:rsidR="00B9107B" w:rsidRPr="0041028A" w:rsidRDefault="00B9107B" w:rsidP="00B9107B">
    <w:pPr>
      <w:jc w:val="right"/>
      <w:rPr>
        <w:rFonts w:ascii="Arial" w:hAnsi="Arial"/>
        <w:color w:val="7F7F7F" w:themeColor="text1" w:themeTint="80"/>
        <w:sz w:val="20"/>
        <w:szCs w:val="20"/>
      </w:rPr>
    </w:pPr>
    <w:r w:rsidRPr="0041028A">
      <w:rPr>
        <w:rFonts w:ascii="Arial" w:hAnsi="Arial"/>
        <w:color w:val="7F7F7F" w:themeColor="text1" w:themeTint="80"/>
        <w:sz w:val="20"/>
        <w:szCs w:val="20"/>
      </w:rPr>
      <w:t>Rua João Emílio, 100 - Centro - Navegantes - SC</w:t>
    </w:r>
  </w:p>
  <w:p w14:paraId="108E8495" w14:textId="77777777" w:rsidR="00B9107B" w:rsidRPr="0041028A" w:rsidRDefault="00B9107B" w:rsidP="00B9107B">
    <w:pPr>
      <w:jc w:val="right"/>
      <w:rPr>
        <w:rFonts w:ascii="Arial" w:hAnsi="Arial"/>
        <w:color w:val="7F7F7F" w:themeColor="text1" w:themeTint="80"/>
        <w:sz w:val="20"/>
        <w:szCs w:val="20"/>
      </w:rPr>
    </w:pPr>
    <w:r>
      <w:rPr>
        <w:rFonts w:ascii="Arial" w:hAnsi="Arial"/>
        <w:noProof/>
        <w:color w:val="7F7F7F" w:themeColor="text1" w:themeTint="80"/>
        <w:sz w:val="20"/>
        <w:szCs w:val="20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BDCCB04" wp14:editId="40653E22">
              <wp:simplePos x="0" y="0"/>
              <wp:positionH relativeFrom="margin">
                <wp:align>center</wp:align>
              </wp:positionH>
              <wp:positionV relativeFrom="paragraph">
                <wp:posOffset>97155</wp:posOffset>
              </wp:positionV>
              <wp:extent cx="304800" cy="238125"/>
              <wp:effectExtent l="0" t="0" r="0" b="9525"/>
              <wp:wrapNone/>
              <wp:docPr id="19" name="Caixa de Texto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04800" cy="2381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372663D" w14:textId="77777777" w:rsidR="00B9107B" w:rsidRPr="00A61568" w:rsidRDefault="00B9107B" w:rsidP="00B9107B">
                          <w:pPr>
                            <w:jc w:val="center"/>
                            <w:rPr>
                              <w:rFonts w:ascii="Arial" w:hAnsi="Arial"/>
                              <w:sz w:val="16"/>
                              <w:szCs w:val="16"/>
                            </w:rPr>
                          </w:pPr>
                          <w:r w:rsidRPr="00A61568">
                            <w:rPr>
                              <w:rFonts w:ascii="Arial" w:hAnsi="Arial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A61568">
                            <w:rPr>
                              <w:rFonts w:ascii="Arial" w:hAnsi="Arial"/>
                              <w:sz w:val="18"/>
                              <w:szCs w:val="18"/>
                            </w:rPr>
                            <w:instrText>PAGE   \* MERGEFORMAT</w:instrText>
                          </w:r>
                          <w:r w:rsidRPr="00A61568">
                            <w:rPr>
                              <w:rFonts w:ascii="Arial" w:hAnsi="Arial"/>
                              <w:sz w:val="18"/>
                              <w:szCs w:val="18"/>
                            </w:rPr>
                            <w:fldChar w:fldCharType="separate"/>
                          </w:r>
                          <w:r w:rsidRPr="00A61568">
                            <w:rPr>
                              <w:rFonts w:ascii="Arial" w:hAnsi="Arial"/>
                              <w:sz w:val="18"/>
                              <w:szCs w:val="18"/>
                            </w:rPr>
                            <w:t>1</w:t>
                          </w:r>
                          <w:r w:rsidRPr="00A61568">
                            <w:rPr>
                              <w:rFonts w:ascii="Arial" w:hAnsi="Arial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  <w:p w14:paraId="16C910CC" w14:textId="77777777" w:rsidR="00B9107B" w:rsidRPr="00A61568" w:rsidRDefault="00B9107B" w:rsidP="00B9107B">
                          <w:pPr>
                            <w:rPr>
                              <w:rFonts w:hint="eastAsia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BDCCB04" id="_x0000_t202" coordsize="21600,21600" o:spt="202" path="m,l,21600r21600,l21600,xe">
              <v:stroke joinstyle="miter"/>
              <v:path gradientshapeok="t" o:connecttype="rect"/>
            </v:shapetype>
            <v:shape id="Caixa de Texto 19" o:spid="_x0000_s1026" type="#_x0000_t202" style="position:absolute;left:0;text-align:left;margin-left:0;margin-top:7.65pt;width:24pt;height:18.75pt;z-index:251660288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" fillcolor="white [3201]" stroked="f" strokeweight=".5pt">
              <v:textbox>
                <w:txbxContent>
                  <w:p w14:paraId="4372663D" w14:textId="77777777" w:rsidR="00B9107B" w:rsidRPr="00A61568" w:rsidRDefault="00B9107B" w:rsidP="00B9107B">
                    <w:pPr>
                      <w:jc w:val="center"/>
                      <w:rPr>
                        <w:rFonts w:ascii="Arial" w:hAnsi="Arial"/>
                        <w:sz w:val="16"/>
                        <w:szCs w:val="16"/>
                      </w:rPr>
                    </w:pPr>
                    <w:r w:rsidRPr="00A61568">
                      <w:rPr>
                        <w:rFonts w:ascii="Arial" w:hAnsi="Arial"/>
                        <w:sz w:val="18"/>
                        <w:szCs w:val="18"/>
                      </w:rPr>
                      <w:fldChar w:fldCharType="begin"/>
                    </w:r>
                    <w:r w:rsidRPr="00A61568">
                      <w:rPr>
                        <w:rFonts w:ascii="Arial" w:hAnsi="Arial"/>
                        <w:sz w:val="18"/>
                        <w:szCs w:val="18"/>
                      </w:rPr>
                      <w:instrText>PAGE   \* MERGEFORMAT</w:instrText>
                    </w:r>
                    <w:r w:rsidRPr="00A61568">
                      <w:rPr>
                        <w:rFonts w:ascii="Arial" w:hAnsi="Arial"/>
                        <w:sz w:val="18"/>
                        <w:szCs w:val="18"/>
                      </w:rPr>
                      <w:fldChar w:fldCharType="separate"/>
                    </w:r>
                    <w:r w:rsidRPr="00A61568">
                      <w:rPr>
                        <w:rFonts w:ascii="Arial" w:hAnsi="Arial"/>
                        <w:sz w:val="18"/>
                        <w:szCs w:val="18"/>
                      </w:rPr>
                      <w:t>1</w:t>
                    </w:r>
                    <w:r w:rsidRPr="00A61568">
                      <w:rPr>
                        <w:rFonts w:ascii="Arial" w:hAnsi="Arial"/>
                        <w:sz w:val="18"/>
                        <w:szCs w:val="18"/>
                      </w:rPr>
                      <w:fldChar w:fldCharType="end"/>
                    </w:r>
                  </w:p>
                  <w:p w14:paraId="16C910CC" w14:textId="77777777" w:rsidR="00B9107B" w:rsidRPr="00A61568" w:rsidRDefault="00B9107B" w:rsidP="00B9107B">
                    <w:pPr>
                      <w:rPr>
                        <w:rFonts w:hint="eastAsia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Pr="0041028A">
      <w:rPr>
        <w:rFonts w:ascii="Arial" w:hAnsi="Arial"/>
        <w:color w:val="7F7F7F" w:themeColor="text1" w:themeTint="80"/>
        <w:sz w:val="20"/>
        <w:szCs w:val="20"/>
      </w:rPr>
      <w:t>CEP: 88370-446</w:t>
    </w:r>
  </w:p>
  <w:p w14:paraId="4680F250" w14:textId="77777777" w:rsidR="00B9107B" w:rsidRDefault="00B9107B" w:rsidP="00B9107B">
    <w:pPr>
      <w:jc w:val="right"/>
      <w:rPr>
        <w:rFonts w:ascii="Arial" w:hAnsi="Arial"/>
        <w:b/>
        <w:color w:val="7F7F7F" w:themeColor="text1" w:themeTint="80"/>
        <w:sz w:val="16"/>
        <w:szCs w:val="16"/>
      </w:rPr>
    </w:pPr>
    <w:r w:rsidRPr="0041028A">
      <w:rPr>
        <w:rFonts w:ascii="Arial" w:hAnsi="Arial"/>
        <w:b/>
        <w:color w:val="7F7F7F" w:themeColor="text1" w:themeTint="80"/>
        <w:sz w:val="13"/>
        <w:szCs w:val="13"/>
      </w:rPr>
      <w:t xml:space="preserve">                                                                                                       </w:t>
    </w:r>
    <w:r w:rsidRPr="0041028A">
      <w:rPr>
        <w:rFonts w:ascii="Arial" w:hAnsi="Arial"/>
        <w:b/>
        <w:color w:val="7F7F7F" w:themeColor="text1" w:themeTint="80"/>
        <w:sz w:val="16"/>
        <w:szCs w:val="16"/>
      </w:rPr>
      <w:t xml:space="preserve">              </w:t>
    </w:r>
    <w:r>
      <w:rPr>
        <w:rFonts w:ascii="Arial" w:hAnsi="Arial"/>
        <w:b/>
        <w:color w:val="7F7F7F" w:themeColor="text1" w:themeTint="80"/>
        <w:sz w:val="16"/>
        <w:szCs w:val="16"/>
      </w:rPr>
      <w:t xml:space="preserve">   </w:t>
    </w:r>
    <w:r w:rsidRPr="0041028A">
      <w:rPr>
        <w:rFonts w:ascii="Arial" w:hAnsi="Arial"/>
        <w:b/>
        <w:color w:val="7F7F7F" w:themeColor="text1" w:themeTint="80"/>
        <w:sz w:val="16"/>
        <w:szCs w:val="16"/>
      </w:rPr>
      <w:t xml:space="preserve"> </w:t>
    </w:r>
    <w:r w:rsidRPr="0041028A">
      <w:rPr>
        <w:rFonts w:ascii="Arial" w:hAnsi="Arial"/>
        <w:noProof/>
        <w:sz w:val="16"/>
        <w:szCs w:val="16"/>
      </w:rPr>
      <w:drawing>
        <wp:anchor distT="0" distB="0" distL="114300" distR="114300" simplePos="0" relativeHeight="251659264" behindDoc="1" locked="0" layoutInCell="1" allowOverlap="1" wp14:anchorId="070D647D" wp14:editId="27D4C37D">
          <wp:simplePos x="0" y="0"/>
          <wp:positionH relativeFrom="margin">
            <wp:align>left</wp:align>
          </wp:positionH>
          <wp:positionV relativeFrom="paragraph">
            <wp:posOffset>-344805</wp:posOffset>
          </wp:positionV>
          <wp:extent cx="1323340" cy="470535"/>
          <wp:effectExtent l="0" t="0" r="0" b="5715"/>
          <wp:wrapNone/>
          <wp:docPr id="18" name="Imagem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835" t="88851" r="72661" b="6584"/>
                  <a:stretch/>
                </pic:blipFill>
                <pic:spPr bwMode="auto">
                  <a:xfrm>
                    <a:off x="0" y="0"/>
                    <a:ext cx="1323340" cy="47053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/>
        <w:sz w:val="18"/>
        <w:szCs w:val="18"/>
      </w:rPr>
      <w:t xml:space="preserve">                   </w:t>
    </w:r>
    <w:r w:rsidRPr="0041028A">
      <w:rPr>
        <w:rFonts w:ascii="Arial" w:hAnsi="Arial"/>
        <w:b/>
        <w:color w:val="7F7F7F" w:themeColor="text1" w:themeTint="80"/>
        <w:sz w:val="16"/>
        <w:szCs w:val="16"/>
      </w:rPr>
      <w:t>Doe órgãos! Doe sangue! Salve Vidas!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56D33F" w14:textId="77777777" w:rsidR="00892AFD" w:rsidRDefault="00892AFD" w:rsidP="00C257B1">
      <w:pPr>
        <w:rPr>
          <w:rFonts w:hint="eastAsia"/>
        </w:rPr>
      </w:pPr>
      <w:r>
        <w:separator/>
      </w:r>
    </w:p>
  </w:footnote>
  <w:footnote w:type="continuationSeparator" w:id="0">
    <w:p w14:paraId="37A87648" w14:textId="77777777" w:rsidR="00892AFD" w:rsidRDefault="00892AFD" w:rsidP="00C257B1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E17CCB" w14:textId="77777777" w:rsidR="00C257B1" w:rsidRDefault="00C257B1">
    <w:pPr>
      <w:pStyle w:val="Cabealho"/>
      <w:rPr>
        <w:rFonts w:hint="eastAsia"/>
      </w:rPr>
    </w:pPr>
    <w:r>
      <w:rPr>
        <w:noProof/>
        <w:lang w:eastAsia="pt-BR"/>
      </w:rPr>
      <w:drawing>
        <wp:inline distT="0" distB="0" distL="0" distR="0" wp14:anchorId="64F5FFFC" wp14:editId="4C6A46D4">
          <wp:extent cx="5400040" cy="1095773"/>
          <wp:effectExtent l="0" t="0" r="0" b="952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889" t="6793" r="9283" b="81185"/>
                  <a:stretch/>
                </pic:blipFill>
                <pic:spPr bwMode="auto">
                  <a:xfrm>
                    <a:off x="0" y="0"/>
                    <a:ext cx="5400040" cy="1095773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C768F456"/>
    <w:multiLevelType w:val="hybridMultilevel"/>
    <w:tmpl w:val="C77B1B81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E0053BD"/>
    <w:multiLevelType w:val="hybridMultilevel"/>
    <w:tmpl w:val="690F283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D9A114A"/>
    <w:multiLevelType w:val="multilevel"/>
    <w:tmpl w:val="F52E6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8A9E883"/>
    <w:multiLevelType w:val="hybridMultilevel"/>
    <w:tmpl w:val="FBFDE6F8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5ADF6262"/>
    <w:multiLevelType w:val="multilevel"/>
    <w:tmpl w:val="0E982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3DEF783"/>
    <w:multiLevelType w:val="hybridMultilevel"/>
    <w:tmpl w:val="14B5CFE7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6C4D0308"/>
    <w:multiLevelType w:val="hybridMultilevel"/>
    <w:tmpl w:val="5ACC9DF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541225"/>
    <w:multiLevelType w:val="multilevel"/>
    <w:tmpl w:val="A9A2274C"/>
    <w:styleLink w:val="WW8Num8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%2"/>
      <w:lvlJc w:val="left"/>
    </w:lvl>
    <w:lvl w:ilvl="2">
      <w:start w:val="1"/>
      <w:numFmt w:val="none"/>
      <w:suff w:val="nothing"/>
      <w:lvlText w:val="%3"/>
      <w:lvlJc w:val="left"/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5"/>
  </w:num>
  <w:num w:numId="5">
    <w:abstractNumId w:val="6"/>
  </w:num>
  <w:num w:numId="6">
    <w:abstractNumId w:val="2"/>
  </w:num>
  <w:num w:numId="7">
    <w:abstractNumId w:val="4"/>
  </w:num>
  <w:num w:numId="8">
    <w:abstractNumId w:val="7"/>
  </w:num>
  <w:num w:numId="9">
    <w:abstractNumId w:val="7"/>
    <w:lvlOverride w:ilvl="0">
      <w:startOverride w:val="1"/>
    </w:lvlOverride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Jamile de Jesus Ferreira">
    <w15:presenceInfo w15:providerId="AD" w15:userId="S-1-5-21-2038260983-3781105236-773274619-634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9F2"/>
    <w:rsid w:val="000008FD"/>
    <w:rsid w:val="000359F6"/>
    <w:rsid w:val="000470AE"/>
    <w:rsid w:val="00077D98"/>
    <w:rsid w:val="000A048C"/>
    <w:rsid w:val="000A1870"/>
    <w:rsid w:val="000C332F"/>
    <w:rsid w:val="000C7E00"/>
    <w:rsid w:val="000E6505"/>
    <w:rsid w:val="000F1B60"/>
    <w:rsid w:val="00107911"/>
    <w:rsid w:val="00121613"/>
    <w:rsid w:val="001350AB"/>
    <w:rsid w:val="00142A8A"/>
    <w:rsid w:val="00157CB2"/>
    <w:rsid w:val="00164069"/>
    <w:rsid w:val="00173F4D"/>
    <w:rsid w:val="00180EA1"/>
    <w:rsid w:val="00183D57"/>
    <w:rsid w:val="001932A9"/>
    <w:rsid w:val="001A34E4"/>
    <w:rsid w:val="001A3560"/>
    <w:rsid w:val="001A4620"/>
    <w:rsid w:val="001A4687"/>
    <w:rsid w:val="001A7E90"/>
    <w:rsid w:val="001D71A4"/>
    <w:rsid w:val="001D74AF"/>
    <w:rsid w:val="001E4E54"/>
    <w:rsid w:val="001F3709"/>
    <w:rsid w:val="00217916"/>
    <w:rsid w:val="0022725E"/>
    <w:rsid w:val="00272538"/>
    <w:rsid w:val="00272D67"/>
    <w:rsid w:val="00274C6B"/>
    <w:rsid w:val="0028746D"/>
    <w:rsid w:val="00293903"/>
    <w:rsid w:val="002C505E"/>
    <w:rsid w:val="002D0D7A"/>
    <w:rsid w:val="002F30A7"/>
    <w:rsid w:val="002F34B4"/>
    <w:rsid w:val="002F399D"/>
    <w:rsid w:val="00302DD8"/>
    <w:rsid w:val="0030575E"/>
    <w:rsid w:val="00350BE9"/>
    <w:rsid w:val="0035121E"/>
    <w:rsid w:val="00352BD5"/>
    <w:rsid w:val="003573B9"/>
    <w:rsid w:val="00361481"/>
    <w:rsid w:val="00392989"/>
    <w:rsid w:val="003B73F4"/>
    <w:rsid w:val="003C0992"/>
    <w:rsid w:val="003C34AF"/>
    <w:rsid w:val="003C476F"/>
    <w:rsid w:val="003E4546"/>
    <w:rsid w:val="003E5ACB"/>
    <w:rsid w:val="003F230C"/>
    <w:rsid w:val="003F5082"/>
    <w:rsid w:val="003F6B7B"/>
    <w:rsid w:val="00426B57"/>
    <w:rsid w:val="004313AB"/>
    <w:rsid w:val="00437068"/>
    <w:rsid w:val="00442C8E"/>
    <w:rsid w:val="00460585"/>
    <w:rsid w:val="00474A86"/>
    <w:rsid w:val="00474EDC"/>
    <w:rsid w:val="0048252B"/>
    <w:rsid w:val="004831E8"/>
    <w:rsid w:val="00484F1E"/>
    <w:rsid w:val="00490B25"/>
    <w:rsid w:val="004A00EB"/>
    <w:rsid w:val="004B4001"/>
    <w:rsid w:val="004C775A"/>
    <w:rsid w:val="004E55F2"/>
    <w:rsid w:val="004F2CF6"/>
    <w:rsid w:val="004F7582"/>
    <w:rsid w:val="00500BDD"/>
    <w:rsid w:val="00504776"/>
    <w:rsid w:val="005103ED"/>
    <w:rsid w:val="00520580"/>
    <w:rsid w:val="00524FCE"/>
    <w:rsid w:val="005333BB"/>
    <w:rsid w:val="00534EB5"/>
    <w:rsid w:val="0054110A"/>
    <w:rsid w:val="00544C5C"/>
    <w:rsid w:val="005626B2"/>
    <w:rsid w:val="0056574C"/>
    <w:rsid w:val="005709F2"/>
    <w:rsid w:val="0057453B"/>
    <w:rsid w:val="005B4650"/>
    <w:rsid w:val="005C0E3C"/>
    <w:rsid w:val="005D21BA"/>
    <w:rsid w:val="005D33E4"/>
    <w:rsid w:val="005E2A22"/>
    <w:rsid w:val="00602B58"/>
    <w:rsid w:val="00616AEA"/>
    <w:rsid w:val="006274C7"/>
    <w:rsid w:val="00641FAC"/>
    <w:rsid w:val="00642990"/>
    <w:rsid w:val="00651B5E"/>
    <w:rsid w:val="00666766"/>
    <w:rsid w:val="00671FEE"/>
    <w:rsid w:val="00681DAE"/>
    <w:rsid w:val="00691F6D"/>
    <w:rsid w:val="006A732E"/>
    <w:rsid w:val="006B08A3"/>
    <w:rsid w:val="006D26E1"/>
    <w:rsid w:val="006E6528"/>
    <w:rsid w:val="006F397B"/>
    <w:rsid w:val="00715A97"/>
    <w:rsid w:val="00732FEF"/>
    <w:rsid w:val="00735BBA"/>
    <w:rsid w:val="00740B18"/>
    <w:rsid w:val="007506D2"/>
    <w:rsid w:val="00760672"/>
    <w:rsid w:val="00773093"/>
    <w:rsid w:val="00775399"/>
    <w:rsid w:val="00782AE3"/>
    <w:rsid w:val="0079376B"/>
    <w:rsid w:val="007950C0"/>
    <w:rsid w:val="007A3955"/>
    <w:rsid w:val="007A6087"/>
    <w:rsid w:val="007A6468"/>
    <w:rsid w:val="007A7065"/>
    <w:rsid w:val="007A7134"/>
    <w:rsid w:val="007A78DE"/>
    <w:rsid w:val="007B13BB"/>
    <w:rsid w:val="007B40E3"/>
    <w:rsid w:val="007B619C"/>
    <w:rsid w:val="007D0C64"/>
    <w:rsid w:val="007D72BD"/>
    <w:rsid w:val="007F2FDF"/>
    <w:rsid w:val="00804BD4"/>
    <w:rsid w:val="0082405C"/>
    <w:rsid w:val="00830BFE"/>
    <w:rsid w:val="00842EFD"/>
    <w:rsid w:val="00846B16"/>
    <w:rsid w:val="0085467F"/>
    <w:rsid w:val="008642BF"/>
    <w:rsid w:val="0087157E"/>
    <w:rsid w:val="00874913"/>
    <w:rsid w:val="00883F78"/>
    <w:rsid w:val="00892AFD"/>
    <w:rsid w:val="008944B9"/>
    <w:rsid w:val="00896A93"/>
    <w:rsid w:val="008B0782"/>
    <w:rsid w:val="008B6D4C"/>
    <w:rsid w:val="008D147D"/>
    <w:rsid w:val="008E4585"/>
    <w:rsid w:val="0090712C"/>
    <w:rsid w:val="009115D9"/>
    <w:rsid w:val="0092278C"/>
    <w:rsid w:val="009361A6"/>
    <w:rsid w:val="00954CF7"/>
    <w:rsid w:val="009704EE"/>
    <w:rsid w:val="00976CF5"/>
    <w:rsid w:val="00977C1F"/>
    <w:rsid w:val="0098274D"/>
    <w:rsid w:val="009973C4"/>
    <w:rsid w:val="009A2F90"/>
    <w:rsid w:val="009A59C5"/>
    <w:rsid w:val="009B146D"/>
    <w:rsid w:val="009B158C"/>
    <w:rsid w:val="009C5240"/>
    <w:rsid w:val="009F1CF9"/>
    <w:rsid w:val="009F35E6"/>
    <w:rsid w:val="009F48AE"/>
    <w:rsid w:val="00A03ECC"/>
    <w:rsid w:val="00A049C8"/>
    <w:rsid w:val="00A10D83"/>
    <w:rsid w:val="00A15864"/>
    <w:rsid w:val="00A15B5B"/>
    <w:rsid w:val="00A16E1A"/>
    <w:rsid w:val="00A52F3A"/>
    <w:rsid w:val="00A53373"/>
    <w:rsid w:val="00A553C3"/>
    <w:rsid w:val="00A8338E"/>
    <w:rsid w:val="00A84A13"/>
    <w:rsid w:val="00A8741E"/>
    <w:rsid w:val="00A91FFE"/>
    <w:rsid w:val="00A95E5C"/>
    <w:rsid w:val="00AB6F45"/>
    <w:rsid w:val="00AC436B"/>
    <w:rsid w:val="00AF0803"/>
    <w:rsid w:val="00AF75E0"/>
    <w:rsid w:val="00B06FAD"/>
    <w:rsid w:val="00B203D5"/>
    <w:rsid w:val="00B26BC6"/>
    <w:rsid w:val="00B272F0"/>
    <w:rsid w:val="00B466D7"/>
    <w:rsid w:val="00B478D1"/>
    <w:rsid w:val="00B522F0"/>
    <w:rsid w:val="00B632E8"/>
    <w:rsid w:val="00B63BB0"/>
    <w:rsid w:val="00B64667"/>
    <w:rsid w:val="00B65844"/>
    <w:rsid w:val="00B8093F"/>
    <w:rsid w:val="00B86207"/>
    <w:rsid w:val="00B9107B"/>
    <w:rsid w:val="00B95878"/>
    <w:rsid w:val="00BB3858"/>
    <w:rsid w:val="00BB38EC"/>
    <w:rsid w:val="00BC4087"/>
    <w:rsid w:val="00BD1D9C"/>
    <w:rsid w:val="00BD468E"/>
    <w:rsid w:val="00BE47DB"/>
    <w:rsid w:val="00BF0DB0"/>
    <w:rsid w:val="00BF16E3"/>
    <w:rsid w:val="00BF2F2C"/>
    <w:rsid w:val="00C01753"/>
    <w:rsid w:val="00C2032F"/>
    <w:rsid w:val="00C257B1"/>
    <w:rsid w:val="00C32D2E"/>
    <w:rsid w:val="00C43574"/>
    <w:rsid w:val="00C519AB"/>
    <w:rsid w:val="00C82875"/>
    <w:rsid w:val="00C84BB7"/>
    <w:rsid w:val="00C91280"/>
    <w:rsid w:val="00C94672"/>
    <w:rsid w:val="00C9751E"/>
    <w:rsid w:val="00CA613C"/>
    <w:rsid w:val="00CC47C3"/>
    <w:rsid w:val="00CD4D97"/>
    <w:rsid w:val="00CD7850"/>
    <w:rsid w:val="00CE23FE"/>
    <w:rsid w:val="00CE6FBD"/>
    <w:rsid w:val="00CF0ED1"/>
    <w:rsid w:val="00D0370E"/>
    <w:rsid w:val="00D07488"/>
    <w:rsid w:val="00D120C1"/>
    <w:rsid w:val="00D14593"/>
    <w:rsid w:val="00D274C1"/>
    <w:rsid w:val="00D34BDD"/>
    <w:rsid w:val="00D60A7C"/>
    <w:rsid w:val="00D6342D"/>
    <w:rsid w:val="00D762CF"/>
    <w:rsid w:val="00D806FA"/>
    <w:rsid w:val="00D83F52"/>
    <w:rsid w:val="00D92A54"/>
    <w:rsid w:val="00D97122"/>
    <w:rsid w:val="00DA1A5E"/>
    <w:rsid w:val="00DA1FAF"/>
    <w:rsid w:val="00DA62BD"/>
    <w:rsid w:val="00DB73BE"/>
    <w:rsid w:val="00DC1FEE"/>
    <w:rsid w:val="00DC659C"/>
    <w:rsid w:val="00DC66E1"/>
    <w:rsid w:val="00DD24A7"/>
    <w:rsid w:val="00DD3514"/>
    <w:rsid w:val="00DD389E"/>
    <w:rsid w:val="00DE025D"/>
    <w:rsid w:val="00DE72C9"/>
    <w:rsid w:val="00DF2035"/>
    <w:rsid w:val="00DF4A45"/>
    <w:rsid w:val="00DF75EF"/>
    <w:rsid w:val="00E03AD4"/>
    <w:rsid w:val="00E107BC"/>
    <w:rsid w:val="00E25730"/>
    <w:rsid w:val="00E27449"/>
    <w:rsid w:val="00E32A5D"/>
    <w:rsid w:val="00E40A57"/>
    <w:rsid w:val="00E43BED"/>
    <w:rsid w:val="00E50C93"/>
    <w:rsid w:val="00E54BE1"/>
    <w:rsid w:val="00E55C2B"/>
    <w:rsid w:val="00E603FF"/>
    <w:rsid w:val="00E6260A"/>
    <w:rsid w:val="00E727E1"/>
    <w:rsid w:val="00E732AA"/>
    <w:rsid w:val="00E739D3"/>
    <w:rsid w:val="00E8163F"/>
    <w:rsid w:val="00E903E2"/>
    <w:rsid w:val="00E909C6"/>
    <w:rsid w:val="00E9480B"/>
    <w:rsid w:val="00E97A97"/>
    <w:rsid w:val="00EA56B7"/>
    <w:rsid w:val="00EA592D"/>
    <w:rsid w:val="00EB0FD4"/>
    <w:rsid w:val="00EC037D"/>
    <w:rsid w:val="00ED2CEF"/>
    <w:rsid w:val="00EE6C4B"/>
    <w:rsid w:val="00EE7ADF"/>
    <w:rsid w:val="00EF21DD"/>
    <w:rsid w:val="00EF2522"/>
    <w:rsid w:val="00EF6D70"/>
    <w:rsid w:val="00F02D8B"/>
    <w:rsid w:val="00F05368"/>
    <w:rsid w:val="00F1162B"/>
    <w:rsid w:val="00F321DE"/>
    <w:rsid w:val="00F32C12"/>
    <w:rsid w:val="00F51236"/>
    <w:rsid w:val="00F51AD6"/>
    <w:rsid w:val="00F700A0"/>
    <w:rsid w:val="00F77EFA"/>
    <w:rsid w:val="00F86571"/>
    <w:rsid w:val="00F90001"/>
    <w:rsid w:val="00F920B2"/>
    <w:rsid w:val="00FA1D25"/>
    <w:rsid w:val="00FA35FA"/>
    <w:rsid w:val="00FA402B"/>
    <w:rsid w:val="00FB0CA9"/>
    <w:rsid w:val="00FB53D1"/>
    <w:rsid w:val="00FD1D89"/>
    <w:rsid w:val="00FF1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1201E0"/>
  <w15:chartTrackingRefBased/>
  <w15:docId w15:val="{9E209AA2-B01C-47BA-9366-EBDC054B0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2875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paragraph" w:styleId="Ttulo1">
    <w:name w:val="heading 1"/>
    <w:basedOn w:val="Normal"/>
    <w:next w:val="Normal"/>
    <w:link w:val="Ttulo1Char"/>
    <w:uiPriority w:val="9"/>
    <w:qFormat/>
    <w:rsid w:val="00DD351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link w:val="Ttulo2Char"/>
    <w:uiPriority w:val="9"/>
    <w:qFormat/>
    <w:rsid w:val="007B619C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257B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257B1"/>
  </w:style>
  <w:style w:type="paragraph" w:styleId="Rodap">
    <w:name w:val="footer"/>
    <w:basedOn w:val="Normal"/>
    <w:link w:val="RodapChar"/>
    <w:uiPriority w:val="99"/>
    <w:unhideWhenUsed/>
    <w:rsid w:val="00C257B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257B1"/>
  </w:style>
  <w:style w:type="paragraph" w:customStyle="1" w:styleId="Default">
    <w:name w:val="Default"/>
    <w:rsid w:val="00D34BDD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paragraph" w:styleId="PargrafodaLista">
    <w:name w:val="List Paragraph"/>
    <w:basedOn w:val="Normal"/>
    <w:qFormat/>
    <w:rsid w:val="001D74AF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484F1E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484F1E"/>
    <w:rPr>
      <w:color w:val="605E5C"/>
      <w:shd w:val="clear" w:color="auto" w:fill="E1DFDD"/>
    </w:rPr>
  </w:style>
  <w:style w:type="character" w:customStyle="1" w:styleId="Ttulo2Char">
    <w:name w:val="Título 2 Char"/>
    <w:basedOn w:val="Fontepargpadro"/>
    <w:link w:val="Ttulo2"/>
    <w:uiPriority w:val="9"/>
    <w:rsid w:val="007B619C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DD351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B466D7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B466D7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B466D7"/>
    <w:rPr>
      <w:vertAlign w:val="superscript"/>
    </w:rPr>
  </w:style>
  <w:style w:type="paragraph" w:customStyle="1" w:styleId="Standard">
    <w:name w:val="Standard"/>
    <w:rsid w:val="00C82875"/>
    <w:pPr>
      <w:keepLines/>
      <w:widowControl w:val="0"/>
      <w:autoSpaceDN w:val="0"/>
      <w:spacing w:after="0" w:line="240" w:lineRule="auto"/>
      <w:jc w:val="center"/>
      <w:textAlignment w:val="top"/>
    </w:pPr>
    <w:rPr>
      <w:rFonts w:ascii="Arial" w:eastAsia="Arial" w:hAnsi="Arial" w:cs="Arial"/>
      <w:kern w:val="3"/>
      <w:szCs w:val="24"/>
      <w:lang w:eastAsia="zh-CN" w:bidi="hi-IN"/>
    </w:rPr>
  </w:style>
  <w:style w:type="paragraph" w:customStyle="1" w:styleId="TableContents">
    <w:name w:val="Table Contents"/>
    <w:basedOn w:val="Standard"/>
    <w:rsid w:val="00C82875"/>
    <w:pPr>
      <w:suppressLineNumbers/>
    </w:pPr>
  </w:style>
  <w:style w:type="character" w:customStyle="1" w:styleId="Internetlink">
    <w:name w:val="Internet link"/>
    <w:rsid w:val="00C82875"/>
    <w:rPr>
      <w:color w:val="000080"/>
      <w:u w:val="single"/>
    </w:rPr>
  </w:style>
  <w:style w:type="numbering" w:customStyle="1" w:styleId="WW8Num8">
    <w:name w:val="WW8Num8"/>
    <w:basedOn w:val="Semlista"/>
    <w:rsid w:val="00C82875"/>
    <w:pPr>
      <w:numPr>
        <w:numId w:val="8"/>
      </w:numPr>
    </w:pPr>
  </w:style>
  <w:style w:type="character" w:styleId="Refdecomentrio">
    <w:name w:val="annotation reference"/>
    <w:basedOn w:val="Fontepargpadro"/>
    <w:unhideWhenUsed/>
    <w:qFormat/>
    <w:rsid w:val="007D72BD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qFormat/>
    <w:rsid w:val="007D72BD"/>
    <w:rPr>
      <w:rFonts w:cs="Mangal"/>
      <w:sz w:val="20"/>
      <w:szCs w:val="18"/>
    </w:r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7D72BD"/>
    <w:rPr>
      <w:rFonts w:ascii="Liberation Serif" w:eastAsia="SimSun" w:hAnsi="Liberation Serif" w:cs="Mangal"/>
      <w:kern w:val="3"/>
      <w:sz w:val="20"/>
      <w:szCs w:val="18"/>
      <w:lang w:eastAsia="zh-CN" w:bidi="hi-IN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D72BD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7D72BD"/>
    <w:rPr>
      <w:rFonts w:ascii="Liberation Serif" w:eastAsia="SimSun" w:hAnsi="Liberation Serif" w:cs="Mangal"/>
      <w:b/>
      <w:bCs/>
      <w:kern w:val="3"/>
      <w:sz w:val="20"/>
      <w:szCs w:val="18"/>
      <w:lang w:eastAsia="zh-CN" w:bidi="hi-I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D72BD"/>
    <w:rPr>
      <w:rFonts w:ascii="Segoe UI" w:hAnsi="Segoe UI" w:cs="Mangal"/>
      <w:sz w:val="18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D72BD"/>
    <w:rPr>
      <w:rFonts w:ascii="Segoe UI" w:eastAsia="SimSun" w:hAnsi="Segoe UI" w:cs="Mangal"/>
      <w:kern w:val="3"/>
      <w:sz w:val="18"/>
      <w:szCs w:val="16"/>
      <w:lang w:eastAsia="zh-CN" w:bidi="hi-IN"/>
    </w:rPr>
  </w:style>
  <w:style w:type="paragraph" w:styleId="NormalWeb">
    <w:name w:val="Normal (Web)"/>
    <w:basedOn w:val="Normal"/>
    <w:uiPriority w:val="99"/>
    <w:semiHidden/>
    <w:unhideWhenUsed/>
    <w:rsid w:val="004C775A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pt-BR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45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17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62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8588361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36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24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548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6187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72775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3814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1578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323855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374432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00694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443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3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8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5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6459FA-50FE-45CA-B593-C9B548BD61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542</Words>
  <Characters>2927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Gracy Kelly Lucindo</dc:creator>
  <cp:keywords/>
  <dc:description/>
  <cp:lastModifiedBy>Jamile de Jesus Ferreira</cp:lastModifiedBy>
  <cp:revision>12</cp:revision>
  <dcterms:created xsi:type="dcterms:W3CDTF">2025-05-23T15:41:00Z</dcterms:created>
  <dcterms:modified xsi:type="dcterms:W3CDTF">2026-05-07T17:14:00Z</dcterms:modified>
</cp:coreProperties>
</file>